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2ECF4" w14:textId="77777777" w:rsidR="00285C41" w:rsidRPr="000F2FAE" w:rsidRDefault="00285C41" w:rsidP="00A950A1">
      <w:pPr>
        <w:pageBreakBefore/>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Министерство образования Красноярского края</w:t>
      </w:r>
    </w:p>
    <w:p w14:paraId="25A91745"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краевое государственное бюджетное</w:t>
      </w:r>
    </w:p>
    <w:p w14:paraId="62EE889B"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профессиональное образовательное учреждение</w:t>
      </w:r>
    </w:p>
    <w:p w14:paraId="73FB9AA4"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«Красноярский аграрный техникум»</w:t>
      </w:r>
    </w:p>
    <w:p w14:paraId="16687AD8" w14:textId="77777777" w:rsidR="00285C41" w:rsidRPr="000F2FAE" w:rsidRDefault="00285C41" w:rsidP="00285C41">
      <w:pPr>
        <w:spacing w:before="100" w:beforeAutospacing="1" w:after="0" w:line="240" w:lineRule="auto"/>
        <w:jc w:val="center"/>
        <w:rPr>
          <w:rFonts w:ascii="Times New Roman" w:eastAsia="Times New Roman" w:hAnsi="Times New Roman" w:cs="Times New Roman"/>
          <w:sz w:val="24"/>
          <w:szCs w:val="24"/>
          <w:lang w:eastAsia="ru-RU"/>
        </w:rPr>
      </w:pPr>
    </w:p>
    <w:p w14:paraId="413D6E49" w14:textId="77777777" w:rsidR="00285C41" w:rsidRPr="000F2FAE" w:rsidRDefault="00285C41" w:rsidP="00285C41">
      <w:pPr>
        <w:spacing w:before="100" w:beforeAutospacing="1"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Layout w:type="fixed"/>
        <w:tblCellMar>
          <w:top w:w="105" w:type="dxa"/>
          <w:left w:w="105" w:type="dxa"/>
          <w:bottom w:w="105" w:type="dxa"/>
          <w:right w:w="105" w:type="dxa"/>
        </w:tblCellMar>
        <w:tblLook w:val="04A0" w:firstRow="1" w:lastRow="0" w:firstColumn="1" w:lastColumn="0" w:noHBand="0" w:noVBand="1"/>
      </w:tblPr>
      <w:tblGrid>
        <w:gridCol w:w="4492"/>
        <w:gridCol w:w="4868"/>
      </w:tblGrid>
      <w:tr w:rsidR="00285C41" w:rsidRPr="000F2FAE" w14:paraId="4A10C7A5" w14:textId="77777777" w:rsidTr="00A950A1">
        <w:trPr>
          <w:trHeight w:val="2325"/>
          <w:tblCellSpacing w:w="0" w:type="dxa"/>
          <w:jc w:val="center"/>
        </w:trPr>
        <w:tc>
          <w:tcPr>
            <w:tcW w:w="4290" w:type="dxa"/>
            <w:tcBorders>
              <w:top w:val="nil"/>
              <w:left w:val="nil"/>
              <w:bottom w:val="nil"/>
              <w:right w:val="nil"/>
            </w:tcBorders>
            <w:tcMar>
              <w:top w:w="0" w:type="dxa"/>
              <w:left w:w="0" w:type="dxa"/>
              <w:bottom w:w="0" w:type="dxa"/>
              <w:right w:w="0" w:type="dxa"/>
            </w:tcMar>
            <w:hideMark/>
          </w:tcPr>
          <w:p w14:paraId="6CBCBABD"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РАССМОТРЕНО:</w:t>
            </w:r>
          </w:p>
          <w:p w14:paraId="1F54C4CC"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на заседании цикловой</w:t>
            </w:r>
          </w:p>
          <w:p w14:paraId="120E7B63"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комиссии общеобразовательных дисциплин</w:t>
            </w:r>
          </w:p>
          <w:p w14:paraId="50A03E0F"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протокол №__</w:t>
            </w:r>
          </w:p>
          <w:p w14:paraId="2E79AF06"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«__»_____________2019 г.</w:t>
            </w:r>
          </w:p>
          <w:p w14:paraId="0D3C5066"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Председатель цикловой комиссии</w:t>
            </w:r>
          </w:p>
          <w:p w14:paraId="5DE51D03"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b/>
                <w:bCs/>
                <w:color w:val="000000"/>
                <w:sz w:val="24"/>
                <w:szCs w:val="24"/>
                <w:lang w:eastAsia="ru-RU"/>
              </w:rPr>
              <w:t xml:space="preserve">_____________ </w:t>
            </w:r>
            <w:r w:rsidRPr="000F2FAE">
              <w:rPr>
                <w:rFonts w:ascii="Times New Roman" w:eastAsia="Times New Roman" w:hAnsi="Times New Roman" w:cs="Times New Roman"/>
                <w:color w:val="000000"/>
                <w:sz w:val="24"/>
                <w:szCs w:val="24"/>
                <w:lang w:eastAsia="ru-RU"/>
              </w:rPr>
              <w:t>Т. Л. Григорьева</w:t>
            </w:r>
          </w:p>
          <w:p w14:paraId="3996F2A1"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p>
        </w:tc>
        <w:tc>
          <w:tcPr>
            <w:tcW w:w="4650" w:type="dxa"/>
            <w:tcBorders>
              <w:top w:val="nil"/>
              <w:left w:val="nil"/>
              <w:bottom w:val="nil"/>
              <w:right w:val="nil"/>
            </w:tcBorders>
            <w:tcMar>
              <w:top w:w="0" w:type="dxa"/>
              <w:left w:w="0" w:type="dxa"/>
              <w:bottom w:w="0" w:type="dxa"/>
              <w:right w:w="0" w:type="dxa"/>
            </w:tcMar>
            <w:hideMark/>
          </w:tcPr>
          <w:p w14:paraId="6EE6CB99"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УТВЕРЖДАЮ:</w:t>
            </w:r>
          </w:p>
          <w:p w14:paraId="271DA6DE"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зам. директора по УР</w:t>
            </w:r>
          </w:p>
          <w:p w14:paraId="379756E9"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Красноярского аграрного техникума</w:t>
            </w:r>
          </w:p>
          <w:p w14:paraId="43EDEE54"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______________Т. М. Тимофеева</w:t>
            </w:r>
          </w:p>
          <w:p w14:paraId="19DCE383"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«____»________________2019 г.</w:t>
            </w:r>
          </w:p>
        </w:tc>
      </w:tr>
    </w:tbl>
    <w:p w14:paraId="00C7E17B" w14:textId="77777777" w:rsidR="00285C41" w:rsidRPr="001D77D8" w:rsidRDefault="00285C41" w:rsidP="00285C41">
      <w:pPr>
        <w:spacing w:before="100" w:beforeAutospacing="1" w:after="0" w:line="240" w:lineRule="auto"/>
        <w:jc w:val="center"/>
        <w:rPr>
          <w:rFonts w:ascii="Times New Roman" w:eastAsia="Times New Roman" w:hAnsi="Times New Roman" w:cs="Times New Roman"/>
          <w:sz w:val="28"/>
          <w:szCs w:val="28"/>
          <w:lang w:eastAsia="ru-RU"/>
        </w:rPr>
      </w:pPr>
    </w:p>
    <w:p w14:paraId="31243F06"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b/>
          <w:bCs/>
          <w:color w:val="000000"/>
          <w:sz w:val="28"/>
          <w:szCs w:val="28"/>
          <w:lang w:eastAsia="ru-RU"/>
        </w:rPr>
        <w:t>Методическое пособие для выполнения самостоятельных работ по дисциплине: «Иностранный язык»</w:t>
      </w:r>
    </w:p>
    <w:p w14:paraId="4E601835" w14:textId="77777777" w:rsidR="00285C41"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p>
    <w:p w14:paraId="388E7BE8" w14:textId="77777777" w:rsidR="00E67C63" w:rsidRPr="00E67C63" w:rsidRDefault="00E67C63" w:rsidP="00285C41">
      <w:pPr>
        <w:spacing w:before="100" w:beforeAutospacing="1" w:after="0" w:line="360" w:lineRule="auto"/>
        <w:jc w:val="center"/>
        <w:rPr>
          <w:rFonts w:ascii="Times New Roman" w:eastAsia="Times New Roman" w:hAnsi="Times New Roman" w:cs="Times New Roman"/>
          <w:sz w:val="28"/>
          <w:szCs w:val="28"/>
          <w:lang w:eastAsia="ru-RU"/>
        </w:rPr>
      </w:pPr>
    </w:p>
    <w:p w14:paraId="7D6A0424" w14:textId="2001BD92" w:rsidR="00A950A1" w:rsidRPr="00E67C63" w:rsidRDefault="00E67C63" w:rsidP="00E67C63">
      <w:pPr>
        <w:spacing w:after="0" w:line="360" w:lineRule="auto"/>
        <w:jc w:val="center"/>
        <w:rPr>
          <w:rFonts w:ascii="Times New Roman" w:eastAsia="Times New Roman" w:hAnsi="Times New Roman" w:cs="Times New Roman"/>
          <w:sz w:val="28"/>
          <w:szCs w:val="28"/>
          <w:lang w:eastAsia="ru-RU"/>
        </w:rPr>
      </w:pPr>
      <w:r w:rsidRPr="00E67C63">
        <w:rPr>
          <w:rFonts w:ascii="Times New Roman" w:hAnsi="Times New Roman" w:cs="Times New Roman"/>
          <w:sz w:val="28"/>
          <w:szCs w:val="28"/>
        </w:rPr>
        <w:t xml:space="preserve">Курс </w:t>
      </w:r>
      <w:r w:rsidRPr="00E67C63">
        <w:rPr>
          <w:rFonts w:ascii="Times New Roman" w:hAnsi="Times New Roman" w:cs="Times New Roman"/>
          <w:sz w:val="28"/>
          <w:szCs w:val="28"/>
          <w:lang w:val="en-US"/>
        </w:rPr>
        <w:t>II</w:t>
      </w:r>
    </w:p>
    <w:p w14:paraId="578D9B25" w14:textId="77777777" w:rsidR="00285C41" w:rsidRPr="00E67C63" w:rsidRDefault="00285C41" w:rsidP="00E67C63">
      <w:pPr>
        <w:spacing w:after="0" w:line="360" w:lineRule="auto"/>
        <w:jc w:val="center"/>
        <w:rPr>
          <w:rFonts w:ascii="Times New Roman" w:eastAsia="Times New Roman" w:hAnsi="Times New Roman" w:cs="Times New Roman"/>
          <w:sz w:val="28"/>
          <w:szCs w:val="28"/>
          <w:lang w:eastAsia="ru-RU"/>
        </w:rPr>
      </w:pPr>
      <w:r w:rsidRPr="00E67C63">
        <w:rPr>
          <w:rFonts w:ascii="Times New Roman" w:eastAsia="Times New Roman" w:hAnsi="Times New Roman" w:cs="Times New Roman"/>
          <w:color w:val="000000"/>
          <w:sz w:val="28"/>
          <w:szCs w:val="28"/>
          <w:lang w:eastAsia="ru-RU"/>
        </w:rPr>
        <w:t>Специальность «Агрономия», «Зоотехния»</w:t>
      </w:r>
    </w:p>
    <w:p w14:paraId="6E85B7E0"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 xml:space="preserve">Составил: О.А. </w:t>
      </w:r>
      <w:proofErr w:type="spellStart"/>
      <w:r w:rsidRPr="001D77D8">
        <w:rPr>
          <w:rFonts w:ascii="Times New Roman" w:eastAsia="Times New Roman" w:hAnsi="Times New Roman" w:cs="Times New Roman"/>
          <w:color w:val="000000"/>
          <w:sz w:val="28"/>
          <w:szCs w:val="28"/>
          <w:lang w:eastAsia="ru-RU"/>
        </w:rPr>
        <w:t>Халекова</w:t>
      </w:r>
      <w:proofErr w:type="spellEnd"/>
    </w:p>
    <w:p w14:paraId="1AEBF9A0" w14:textId="7512F43C" w:rsidR="00285C41" w:rsidRDefault="00285C41" w:rsidP="00285C41">
      <w:pPr>
        <w:spacing w:before="100" w:beforeAutospacing="1" w:after="0" w:line="240" w:lineRule="auto"/>
        <w:ind w:right="567"/>
        <w:rPr>
          <w:rFonts w:ascii="Times New Roman" w:eastAsia="Times New Roman" w:hAnsi="Times New Roman" w:cs="Times New Roman"/>
          <w:sz w:val="28"/>
          <w:szCs w:val="28"/>
          <w:lang w:eastAsia="ru-RU"/>
        </w:rPr>
      </w:pPr>
    </w:p>
    <w:p w14:paraId="73308C7E" w14:textId="43E74628" w:rsidR="001D77D8" w:rsidRDefault="001D77D8" w:rsidP="00285C41">
      <w:pPr>
        <w:spacing w:before="100" w:beforeAutospacing="1" w:after="0" w:line="240" w:lineRule="auto"/>
        <w:ind w:right="567"/>
        <w:rPr>
          <w:rFonts w:ascii="Times New Roman" w:eastAsia="Times New Roman" w:hAnsi="Times New Roman" w:cs="Times New Roman"/>
          <w:sz w:val="28"/>
          <w:szCs w:val="28"/>
          <w:lang w:eastAsia="ru-RU"/>
        </w:rPr>
      </w:pPr>
    </w:p>
    <w:p w14:paraId="1A7B403B" w14:textId="055BC6CB" w:rsidR="008644A4" w:rsidRDefault="008644A4" w:rsidP="00285C41">
      <w:pPr>
        <w:spacing w:before="100" w:beforeAutospacing="1" w:after="0" w:line="240" w:lineRule="auto"/>
        <w:ind w:right="567"/>
        <w:rPr>
          <w:rFonts w:ascii="Times New Roman" w:eastAsia="Times New Roman" w:hAnsi="Times New Roman" w:cs="Times New Roman"/>
          <w:sz w:val="28"/>
          <w:szCs w:val="28"/>
          <w:lang w:eastAsia="ru-RU"/>
        </w:rPr>
      </w:pPr>
    </w:p>
    <w:p w14:paraId="672DC2BA" w14:textId="77777777" w:rsidR="00A950A1" w:rsidRDefault="00A950A1" w:rsidP="00285C41">
      <w:pPr>
        <w:spacing w:before="100" w:beforeAutospacing="1" w:after="0" w:line="240" w:lineRule="auto"/>
        <w:ind w:right="567"/>
        <w:rPr>
          <w:rFonts w:ascii="Times New Roman" w:eastAsia="Times New Roman" w:hAnsi="Times New Roman" w:cs="Times New Roman"/>
          <w:sz w:val="28"/>
          <w:szCs w:val="28"/>
          <w:lang w:eastAsia="ru-RU"/>
        </w:rPr>
      </w:pPr>
    </w:p>
    <w:p w14:paraId="619437E7" w14:textId="77777777" w:rsidR="00A950A1" w:rsidRDefault="00A950A1" w:rsidP="00285C41">
      <w:pPr>
        <w:spacing w:before="100" w:beforeAutospacing="1" w:after="0" w:line="240" w:lineRule="auto"/>
        <w:ind w:right="567"/>
        <w:rPr>
          <w:rFonts w:ascii="Times New Roman" w:eastAsia="Times New Roman" w:hAnsi="Times New Roman" w:cs="Times New Roman"/>
          <w:sz w:val="28"/>
          <w:szCs w:val="28"/>
          <w:lang w:eastAsia="ru-RU"/>
        </w:rPr>
      </w:pPr>
    </w:p>
    <w:p w14:paraId="2CE6056E" w14:textId="77777777" w:rsidR="008644A4" w:rsidRPr="001D77D8" w:rsidRDefault="008644A4" w:rsidP="00285C41">
      <w:pPr>
        <w:spacing w:before="100" w:beforeAutospacing="1" w:after="0" w:line="240" w:lineRule="auto"/>
        <w:ind w:right="567"/>
        <w:rPr>
          <w:rFonts w:ascii="Times New Roman" w:eastAsia="Times New Roman" w:hAnsi="Times New Roman" w:cs="Times New Roman"/>
          <w:sz w:val="28"/>
          <w:szCs w:val="28"/>
          <w:lang w:eastAsia="ru-RU"/>
        </w:rPr>
      </w:pPr>
    </w:p>
    <w:p w14:paraId="408CCA54" w14:textId="55984695" w:rsidR="00285C41" w:rsidRDefault="001D77D8" w:rsidP="00285C41">
      <w:pPr>
        <w:spacing w:before="100" w:beforeAutospacing="1" w:after="0" w:line="240" w:lineRule="auto"/>
        <w:jc w:val="center"/>
        <w:rPr>
          <w:rFonts w:ascii="Times New Roman" w:eastAsia="Times New Roman" w:hAnsi="Times New Roman" w:cs="Times New Roman"/>
          <w:color w:val="000000"/>
          <w:sz w:val="28"/>
          <w:szCs w:val="28"/>
          <w:lang w:eastAsia="ru-RU"/>
        </w:rPr>
      </w:pPr>
      <w:r w:rsidRPr="001D77D8">
        <w:rPr>
          <w:rFonts w:ascii="Times New Roman" w:eastAsia="Times New Roman" w:hAnsi="Times New Roman" w:cs="Times New Roman"/>
          <w:color w:val="000000"/>
          <w:sz w:val="28"/>
          <w:szCs w:val="28"/>
          <w:lang w:eastAsia="ru-RU"/>
        </w:rPr>
        <w:t>К</w:t>
      </w:r>
      <w:r w:rsidR="00285C41" w:rsidRPr="001D77D8">
        <w:rPr>
          <w:rFonts w:ascii="Times New Roman" w:eastAsia="Times New Roman" w:hAnsi="Times New Roman" w:cs="Times New Roman"/>
          <w:color w:val="000000"/>
          <w:sz w:val="28"/>
          <w:szCs w:val="28"/>
          <w:lang w:eastAsia="ru-RU"/>
        </w:rPr>
        <w:t>расноярск 2019</w:t>
      </w:r>
    </w:p>
    <w:p w14:paraId="7B5FD657"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lastRenderedPageBreak/>
        <w:t>Содержание</w:t>
      </w:r>
    </w:p>
    <w:p w14:paraId="26AEB42E" w14:textId="77777777" w:rsidR="00285C41" w:rsidRPr="001D77D8" w:rsidRDefault="00285C41" w:rsidP="00285C41">
      <w:pPr>
        <w:spacing w:before="100" w:beforeAutospacing="1" w:after="0" w:line="360" w:lineRule="auto"/>
        <w:rPr>
          <w:rFonts w:ascii="Times New Roman" w:eastAsia="Times New Roman" w:hAnsi="Times New Roman" w:cs="Times New Roman"/>
          <w:sz w:val="28"/>
          <w:szCs w:val="28"/>
          <w:lang w:eastAsia="ru-RU"/>
        </w:rPr>
      </w:pPr>
    </w:p>
    <w:p w14:paraId="00F6C1EC" w14:textId="0C025EF6" w:rsidR="00285C41" w:rsidRPr="001D77D8" w:rsidRDefault="00285C41" w:rsidP="00F24D9A">
      <w:pPr>
        <w:spacing w:before="100" w:beforeAutospacing="1" w:after="0" w:line="360" w:lineRule="auto"/>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Указания по выполнению самостоятельной работы ____</w:t>
      </w:r>
      <w:r w:rsidR="00E67C63">
        <w:rPr>
          <w:rFonts w:ascii="Times New Roman" w:eastAsia="Times New Roman" w:hAnsi="Times New Roman" w:cs="Times New Roman"/>
          <w:color w:val="000000"/>
          <w:sz w:val="28"/>
          <w:szCs w:val="28"/>
          <w:lang w:eastAsia="ru-RU"/>
        </w:rPr>
        <w:t>__________</w:t>
      </w:r>
      <w:r w:rsidRPr="001D77D8">
        <w:rPr>
          <w:rFonts w:ascii="Times New Roman" w:eastAsia="Times New Roman" w:hAnsi="Times New Roman" w:cs="Times New Roman"/>
          <w:color w:val="000000"/>
          <w:sz w:val="28"/>
          <w:szCs w:val="28"/>
          <w:lang w:eastAsia="ru-RU"/>
        </w:rPr>
        <w:t>_______</w:t>
      </w:r>
      <w:r w:rsidR="008644A4">
        <w:rPr>
          <w:rFonts w:ascii="Times New Roman" w:eastAsia="Times New Roman" w:hAnsi="Times New Roman" w:cs="Times New Roman"/>
          <w:color w:val="000000"/>
          <w:sz w:val="28"/>
          <w:szCs w:val="28"/>
          <w:lang w:eastAsia="ru-RU"/>
        </w:rPr>
        <w:t>3</w:t>
      </w:r>
    </w:p>
    <w:p w14:paraId="71148D2C" w14:textId="5201A84E" w:rsidR="00285C41" w:rsidRPr="001D77D8" w:rsidRDefault="00F24D9A" w:rsidP="00F24D9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w:t>
      </w:r>
      <w:r w:rsidR="00285C41" w:rsidRPr="001D77D8">
        <w:rPr>
          <w:rFonts w:ascii="Times New Roman" w:eastAsia="Times New Roman" w:hAnsi="Times New Roman" w:cs="Times New Roman"/>
          <w:color w:val="000000"/>
          <w:sz w:val="28"/>
          <w:szCs w:val="28"/>
          <w:lang w:val="en-US" w:eastAsia="ru-RU"/>
        </w:rPr>
        <w:t xml:space="preserve"> «How many people speak English?</w:t>
      </w:r>
      <w:r w:rsidRPr="00F24D9A">
        <w:rPr>
          <w:rFonts w:ascii="Times New Roman" w:eastAsia="Times New Roman" w:hAnsi="Times New Roman" w:cs="Times New Roman"/>
          <w:color w:val="000000"/>
          <w:sz w:val="28"/>
          <w:szCs w:val="28"/>
          <w:lang w:val="en-US" w:eastAsia="ru-RU"/>
        </w:rPr>
        <w:t>»</w:t>
      </w:r>
      <w:r w:rsidR="00285C41" w:rsidRPr="001D77D8">
        <w:rPr>
          <w:rFonts w:ascii="Times New Roman" w:eastAsia="Times New Roman" w:hAnsi="Times New Roman" w:cs="Times New Roman"/>
          <w:color w:val="000000"/>
          <w:sz w:val="28"/>
          <w:szCs w:val="28"/>
          <w:lang w:val="en-US" w:eastAsia="ru-RU"/>
        </w:rPr>
        <w:t xml:space="preserve"> </w:t>
      </w:r>
      <w:r w:rsidR="00285C41" w:rsidRPr="001D77D8">
        <w:rPr>
          <w:rFonts w:ascii="Times New Roman" w:eastAsia="Times New Roman" w:hAnsi="Times New Roman" w:cs="Times New Roman"/>
          <w:color w:val="000000"/>
          <w:sz w:val="28"/>
          <w:szCs w:val="28"/>
          <w:lang w:eastAsia="ru-RU"/>
        </w:rPr>
        <w:t>________________</w:t>
      </w:r>
      <w:r w:rsidR="00E67C63">
        <w:rPr>
          <w:rFonts w:ascii="Times New Roman" w:eastAsia="Times New Roman" w:hAnsi="Times New Roman" w:cs="Times New Roman"/>
          <w:color w:val="000000"/>
          <w:sz w:val="28"/>
          <w:szCs w:val="28"/>
          <w:lang w:eastAsia="ru-RU"/>
        </w:rPr>
        <w:t>________</w:t>
      </w:r>
      <w:r w:rsidR="00285C41" w:rsidRPr="001D77D8">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_</w:t>
      </w:r>
      <w:r w:rsidR="00E67C63">
        <w:rPr>
          <w:rFonts w:ascii="Times New Roman" w:eastAsia="Times New Roman" w:hAnsi="Times New Roman" w:cs="Times New Roman"/>
          <w:color w:val="000000"/>
          <w:sz w:val="28"/>
          <w:szCs w:val="28"/>
          <w:lang w:eastAsia="ru-RU"/>
        </w:rPr>
        <w:t>4</w:t>
      </w:r>
    </w:p>
    <w:p w14:paraId="010C7B0D" w14:textId="24A2A73B" w:rsidR="00285C41" w:rsidRDefault="00F24D9A" w:rsidP="00F24D9A">
      <w:pPr>
        <w:spacing w:before="100" w:beforeAutospacing="1"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w:t>
      </w:r>
      <w:r w:rsidR="00285C41" w:rsidRPr="001D77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285C41" w:rsidRPr="001D77D8">
        <w:rPr>
          <w:rFonts w:ascii="Times New Roman" w:eastAsia="Times New Roman" w:hAnsi="Times New Roman" w:cs="Times New Roman"/>
          <w:color w:val="000000"/>
          <w:sz w:val="28"/>
          <w:szCs w:val="28"/>
          <w:lang w:eastAsia="ru-RU"/>
        </w:rPr>
        <w:t>Функции инфинитива</w:t>
      </w:r>
      <w:r>
        <w:rPr>
          <w:rFonts w:ascii="Times New Roman" w:eastAsia="Times New Roman" w:hAnsi="Times New Roman" w:cs="Times New Roman"/>
          <w:color w:val="000000"/>
          <w:sz w:val="28"/>
          <w:szCs w:val="28"/>
          <w:lang w:eastAsia="ru-RU"/>
        </w:rPr>
        <w:t>»</w:t>
      </w:r>
      <w:r w:rsidR="00285C41" w:rsidRPr="001D77D8">
        <w:rPr>
          <w:rFonts w:ascii="Times New Roman" w:eastAsia="Times New Roman" w:hAnsi="Times New Roman" w:cs="Times New Roman"/>
          <w:color w:val="000000"/>
          <w:sz w:val="28"/>
          <w:szCs w:val="28"/>
          <w:lang w:eastAsia="ru-RU"/>
        </w:rPr>
        <w:t xml:space="preserve"> ______________________</w:t>
      </w:r>
      <w:r w:rsidR="00E67C63">
        <w:rPr>
          <w:rFonts w:ascii="Times New Roman" w:eastAsia="Times New Roman" w:hAnsi="Times New Roman" w:cs="Times New Roman"/>
          <w:color w:val="000000"/>
          <w:sz w:val="28"/>
          <w:szCs w:val="28"/>
          <w:lang w:eastAsia="ru-RU"/>
        </w:rPr>
        <w:t>_______</w:t>
      </w:r>
      <w:r w:rsidR="00285C41" w:rsidRPr="001D77D8">
        <w:rPr>
          <w:rFonts w:ascii="Times New Roman" w:eastAsia="Times New Roman" w:hAnsi="Times New Roman" w:cs="Times New Roman"/>
          <w:color w:val="000000"/>
          <w:sz w:val="28"/>
          <w:szCs w:val="28"/>
          <w:lang w:eastAsia="ru-RU"/>
        </w:rPr>
        <w:t>__________</w:t>
      </w:r>
      <w:r w:rsidR="00E67C63">
        <w:rPr>
          <w:rFonts w:ascii="Times New Roman" w:eastAsia="Times New Roman" w:hAnsi="Times New Roman" w:cs="Times New Roman"/>
          <w:color w:val="000000"/>
          <w:sz w:val="28"/>
          <w:szCs w:val="28"/>
          <w:lang w:eastAsia="ru-RU"/>
        </w:rPr>
        <w:t>5</w:t>
      </w:r>
    </w:p>
    <w:p w14:paraId="400C9EDB" w14:textId="0EF655AF" w:rsidR="00E67C63" w:rsidRPr="001D77D8" w:rsidRDefault="00E67C63" w:rsidP="00F24D9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 «</w:t>
      </w:r>
      <w:r w:rsidRPr="001D77D8">
        <w:rPr>
          <w:rFonts w:ascii="Times New Roman" w:eastAsia="Times New Roman" w:hAnsi="Times New Roman" w:cs="Times New Roman"/>
          <w:color w:val="000000"/>
          <w:sz w:val="28"/>
          <w:szCs w:val="28"/>
          <w:lang w:eastAsia="ru-RU"/>
        </w:rPr>
        <w:t>Инфинитив в функции подлежащего</w:t>
      </w:r>
      <w:r>
        <w:rPr>
          <w:rFonts w:ascii="Times New Roman" w:eastAsia="Times New Roman" w:hAnsi="Times New Roman" w:cs="Times New Roman"/>
          <w:color w:val="000000"/>
          <w:sz w:val="28"/>
          <w:szCs w:val="28"/>
          <w:lang w:eastAsia="ru-RU"/>
        </w:rPr>
        <w:t>»</w:t>
      </w:r>
      <w:r w:rsidRPr="001D77D8">
        <w:rPr>
          <w:rFonts w:ascii="Times New Roman" w:eastAsia="Times New Roman" w:hAnsi="Times New Roman" w:cs="Times New Roman"/>
          <w:color w:val="000000"/>
          <w:sz w:val="28"/>
          <w:szCs w:val="28"/>
          <w:lang w:eastAsia="ru-RU"/>
        </w:rPr>
        <w:t xml:space="preserve"> ___________</w:t>
      </w:r>
      <w:r>
        <w:rPr>
          <w:rFonts w:ascii="Times New Roman" w:eastAsia="Times New Roman" w:hAnsi="Times New Roman" w:cs="Times New Roman"/>
          <w:color w:val="000000"/>
          <w:sz w:val="28"/>
          <w:szCs w:val="28"/>
          <w:lang w:eastAsia="ru-RU"/>
        </w:rPr>
        <w:t>________</w:t>
      </w:r>
      <w:r w:rsidRPr="001D77D8">
        <w:rPr>
          <w:rFonts w:ascii="Times New Roman" w:eastAsia="Times New Roman" w:hAnsi="Times New Roman" w:cs="Times New Roman"/>
          <w:color w:val="000000"/>
          <w:sz w:val="28"/>
          <w:szCs w:val="28"/>
          <w:lang w:eastAsia="ru-RU"/>
        </w:rPr>
        <w:t>________</w:t>
      </w:r>
      <w:r>
        <w:rPr>
          <w:rFonts w:ascii="Times New Roman" w:eastAsia="Times New Roman" w:hAnsi="Times New Roman" w:cs="Times New Roman"/>
          <w:color w:val="000000"/>
          <w:sz w:val="28"/>
          <w:szCs w:val="28"/>
          <w:lang w:eastAsia="ru-RU"/>
        </w:rPr>
        <w:t>6</w:t>
      </w:r>
    </w:p>
    <w:p w14:paraId="7935D501" w14:textId="1B41C67C" w:rsidR="00285C41" w:rsidRDefault="00285C41" w:rsidP="00F24D9A">
      <w:pPr>
        <w:shd w:val="clear" w:color="auto" w:fill="FFFFFF"/>
        <w:spacing w:before="100" w:beforeAutospacing="1" w:after="0" w:line="360" w:lineRule="auto"/>
        <w:ind w:right="23"/>
        <w:rPr>
          <w:rFonts w:ascii="Times New Roman" w:eastAsia="Times New Roman" w:hAnsi="Times New Roman" w:cs="Times New Roman"/>
          <w:color w:val="000000"/>
          <w:sz w:val="28"/>
          <w:szCs w:val="28"/>
          <w:lang w:eastAsia="ru-RU"/>
        </w:rPr>
      </w:pPr>
      <w:r w:rsidRPr="001D77D8">
        <w:rPr>
          <w:rFonts w:ascii="Times New Roman" w:eastAsia="Times New Roman" w:hAnsi="Times New Roman" w:cs="Times New Roman"/>
          <w:color w:val="000000"/>
          <w:sz w:val="28"/>
          <w:szCs w:val="28"/>
          <w:lang w:eastAsia="ru-RU"/>
        </w:rPr>
        <w:t>Список используемой литературы и интернет ресурсов _____</w:t>
      </w:r>
      <w:r w:rsidR="00E67C63">
        <w:rPr>
          <w:rFonts w:ascii="Times New Roman" w:eastAsia="Times New Roman" w:hAnsi="Times New Roman" w:cs="Times New Roman"/>
          <w:color w:val="000000"/>
          <w:sz w:val="28"/>
          <w:szCs w:val="28"/>
          <w:lang w:eastAsia="ru-RU"/>
        </w:rPr>
        <w:t>________</w:t>
      </w:r>
      <w:bookmarkStart w:id="0" w:name="_GoBack"/>
      <w:bookmarkEnd w:id="0"/>
      <w:r w:rsidRPr="001D77D8">
        <w:rPr>
          <w:rFonts w:ascii="Times New Roman" w:eastAsia="Times New Roman" w:hAnsi="Times New Roman" w:cs="Times New Roman"/>
          <w:color w:val="000000"/>
          <w:sz w:val="28"/>
          <w:szCs w:val="28"/>
          <w:lang w:eastAsia="ru-RU"/>
        </w:rPr>
        <w:t>_____</w:t>
      </w:r>
      <w:r w:rsidR="00E67C63">
        <w:rPr>
          <w:rFonts w:ascii="Times New Roman" w:eastAsia="Times New Roman" w:hAnsi="Times New Roman" w:cs="Times New Roman"/>
          <w:color w:val="000000"/>
          <w:sz w:val="28"/>
          <w:szCs w:val="28"/>
          <w:lang w:eastAsia="ru-RU"/>
        </w:rPr>
        <w:t>9</w:t>
      </w:r>
    </w:p>
    <w:p w14:paraId="6DB696D5" w14:textId="77777777" w:rsidR="00DB7466" w:rsidRPr="001D77D8" w:rsidRDefault="00DB7466" w:rsidP="00F24D9A">
      <w:pPr>
        <w:shd w:val="clear" w:color="auto" w:fill="FFFFFF"/>
        <w:spacing w:before="100" w:beforeAutospacing="1" w:after="0" w:line="360" w:lineRule="auto"/>
        <w:ind w:right="23"/>
        <w:rPr>
          <w:rFonts w:ascii="Times New Roman" w:eastAsia="Times New Roman" w:hAnsi="Times New Roman" w:cs="Times New Roman"/>
          <w:sz w:val="28"/>
          <w:szCs w:val="28"/>
          <w:lang w:eastAsia="ru-RU"/>
        </w:rPr>
      </w:pPr>
    </w:p>
    <w:p w14:paraId="6C20A8CE" w14:textId="77777777" w:rsidR="00E67C63" w:rsidRDefault="00E67C6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3E9FE851" w14:textId="1EC0F917" w:rsidR="00285C41" w:rsidRPr="00285C41" w:rsidRDefault="00285C41"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lastRenderedPageBreak/>
        <w:t>Указания по выполнению самостоятельной работы</w:t>
      </w:r>
    </w:p>
    <w:p w14:paraId="7CA4BB51" w14:textId="2C726762" w:rsidR="00285C41" w:rsidRPr="00285C41" w:rsidRDefault="00E67C63" w:rsidP="00A950A1">
      <w:pPr>
        <w:shd w:val="clear" w:color="auto" w:fill="FFFFFF"/>
        <w:spacing w:before="100" w:beforeAutospacing="1" w:after="0" w:line="36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Данные м</w:t>
      </w:r>
      <w:r w:rsidR="00285C41" w:rsidRPr="00285C41">
        <w:rPr>
          <w:rFonts w:ascii="Times New Roman" w:eastAsia="Times New Roman" w:hAnsi="Times New Roman" w:cs="Times New Roman"/>
          <w:color w:val="000000"/>
          <w:sz w:val="28"/>
          <w:szCs w:val="28"/>
          <w:lang w:eastAsia="ru-RU"/>
        </w:rPr>
        <w:t>етодические рекомендации по выполнению самостоятельной работы по дисциплине Иностранный язык предназначены для студентов очной формы обучения по специальности «Агрономия», «Зоотехния»</w:t>
      </w:r>
      <w:r>
        <w:rPr>
          <w:rFonts w:ascii="Times New Roman" w:eastAsia="Times New Roman" w:hAnsi="Times New Roman" w:cs="Times New Roman"/>
          <w:color w:val="000000"/>
          <w:sz w:val="28"/>
          <w:szCs w:val="28"/>
          <w:lang w:eastAsia="ru-RU"/>
        </w:rPr>
        <w:t>.</w:t>
      </w:r>
    </w:p>
    <w:p w14:paraId="56B312ED" w14:textId="6E40D541" w:rsidR="00285C41" w:rsidRPr="00285C41" w:rsidRDefault="00285C41" w:rsidP="00A950A1">
      <w:pPr>
        <w:shd w:val="clear" w:color="auto" w:fill="FFFFFF"/>
        <w:spacing w:before="100" w:beforeAutospacing="1" w:after="0" w:line="360" w:lineRule="auto"/>
        <w:ind w:right="23"/>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Самостоятельная внеаудиторная работа является об</w:t>
      </w:r>
      <w:r w:rsidR="00A950A1">
        <w:rPr>
          <w:rFonts w:ascii="Times New Roman" w:eastAsia="Times New Roman" w:hAnsi="Times New Roman" w:cs="Times New Roman"/>
          <w:color w:val="000000"/>
          <w:sz w:val="28"/>
          <w:szCs w:val="28"/>
          <w:bdr w:val="none" w:sz="0" w:space="0" w:color="auto" w:frame="1"/>
          <w:lang w:eastAsia="ru-RU"/>
        </w:rPr>
        <w:t>язательной, для каждого студента</w:t>
      </w:r>
      <w:r w:rsidRPr="00285C41">
        <w:rPr>
          <w:rFonts w:ascii="Times New Roman" w:eastAsia="Times New Roman" w:hAnsi="Times New Roman" w:cs="Times New Roman"/>
          <w:color w:val="000000"/>
          <w:sz w:val="28"/>
          <w:szCs w:val="28"/>
          <w:bdr w:val="none" w:sz="0" w:space="0" w:color="auto" w:frame="1"/>
          <w:lang w:eastAsia="ru-RU"/>
        </w:rPr>
        <w:t>.</w:t>
      </w:r>
    </w:p>
    <w:p w14:paraId="2EE9FBB8" w14:textId="77777777" w:rsidR="00285C41" w:rsidRPr="00285C41" w:rsidRDefault="00285C41" w:rsidP="00A950A1">
      <w:pPr>
        <w:spacing w:before="100" w:beforeAutospacing="1" w:after="0" w:line="273"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Внеаудиторная самостоятельная учебная деятельность - это вид учебной деятельности, которую студент совершает индивидуально или в группе без непосредственной помощи и указаний преподавателя, руководствуясь сформированными представлениями о порядке и правильности выполнения работ.</w:t>
      </w:r>
    </w:p>
    <w:p w14:paraId="50650B72" w14:textId="56C8A0B5" w:rsidR="00285C41"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для самостоятельной работы необходимо выполнить в отдельной тетради, чернилами синего цвета. Для замечаний преподавателя необходимо оставить поля.</w:t>
      </w:r>
    </w:p>
    <w:p w14:paraId="69CA2953" w14:textId="735E4D75" w:rsidR="00B6157B"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нач</w:t>
      </w:r>
      <w:r w:rsidR="00A950A1">
        <w:rPr>
          <w:rFonts w:ascii="Times New Roman" w:eastAsia="Times New Roman" w:hAnsi="Times New Roman" w:cs="Times New Roman"/>
          <w:sz w:val="28"/>
          <w:szCs w:val="28"/>
          <w:lang w:eastAsia="ru-RU"/>
        </w:rPr>
        <w:t xml:space="preserve">алом выполнения грамматических </w:t>
      </w:r>
      <w:r>
        <w:rPr>
          <w:rFonts w:ascii="Times New Roman" w:eastAsia="Times New Roman" w:hAnsi="Times New Roman" w:cs="Times New Roman"/>
          <w:sz w:val="28"/>
          <w:szCs w:val="28"/>
          <w:lang w:eastAsia="ru-RU"/>
        </w:rPr>
        <w:t xml:space="preserve">заданий внимательно ознакомиться с теоретическим материалом и выполнить упражнения. </w:t>
      </w:r>
    </w:p>
    <w:p w14:paraId="57ADC64E" w14:textId="4ED8C29C" w:rsidR="00B6157B"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работе с текстом проработать новую лексику, выписав незнакомые слова в тетрадь с переводом и транскрипцией, а затем прочитать и перевести текст.</w:t>
      </w:r>
    </w:p>
    <w:p w14:paraId="6CAEAFA3" w14:textId="0156ED82" w:rsidR="00B6157B" w:rsidRPr="00285C41"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выполнения всех заданий тетрадь необходимо сдать преподавателю для проверки. После проверки, при наличии ошибок необходимо исправить все недочеты.</w:t>
      </w:r>
    </w:p>
    <w:p w14:paraId="3E77EE8D" w14:textId="77777777" w:rsidR="00E67C63" w:rsidRDefault="00E67C63">
      <w:pP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br w:type="page"/>
      </w:r>
    </w:p>
    <w:p w14:paraId="0E808759" w14:textId="4A5B0253" w:rsidR="00285C41" w:rsidRPr="001D77D8" w:rsidRDefault="00DB7466" w:rsidP="00285C41">
      <w:pPr>
        <w:spacing w:before="100" w:beforeAutospacing="1" w:after="0" w:line="360" w:lineRule="auto"/>
        <w:jc w:val="center"/>
        <w:rPr>
          <w:rFonts w:ascii="Times New Roman" w:eastAsia="Times New Roman" w:hAnsi="Times New Roman" w:cs="Times New Roman"/>
          <w:sz w:val="28"/>
          <w:szCs w:val="28"/>
          <w:u w:val="single"/>
          <w:lang w:val="en-US" w:eastAsia="ru-RU"/>
        </w:rPr>
      </w:pPr>
      <w:r>
        <w:rPr>
          <w:rFonts w:ascii="Times New Roman" w:eastAsia="Times New Roman" w:hAnsi="Times New Roman" w:cs="Times New Roman"/>
          <w:color w:val="000000"/>
          <w:sz w:val="28"/>
          <w:szCs w:val="28"/>
          <w:u w:val="single"/>
          <w:lang w:eastAsia="ru-RU"/>
        </w:rPr>
        <w:lastRenderedPageBreak/>
        <w:t>Тема</w:t>
      </w:r>
      <w:r w:rsidR="00285C41" w:rsidRPr="001D77D8">
        <w:rPr>
          <w:rFonts w:ascii="Times New Roman" w:eastAsia="Times New Roman" w:hAnsi="Times New Roman" w:cs="Times New Roman"/>
          <w:color w:val="000000"/>
          <w:sz w:val="28"/>
          <w:szCs w:val="28"/>
          <w:u w:val="single"/>
          <w:lang w:val="en-US" w:eastAsia="ru-RU"/>
        </w:rPr>
        <w:t xml:space="preserve"> «How many people speak English?” </w:t>
      </w:r>
    </w:p>
    <w:p w14:paraId="73D50838" w14:textId="6B67C201" w:rsidR="00285C41" w:rsidRDefault="001D77D8" w:rsidP="00285C41">
      <w:pPr>
        <w:spacing w:before="100" w:beforeAutospacing="1" w:after="240"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Text</w:t>
      </w:r>
    </w:p>
    <w:p w14:paraId="068A8AB1" w14:textId="4C0A096C" w:rsidR="008644A4" w:rsidRPr="008644A4" w:rsidRDefault="008644A4" w:rsidP="008644A4">
      <w:pPr>
        <w:spacing w:before="100" w:beforeAutospacing="1" w:after="24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1.Прочитайте и переведите текст</w:t>
      </w:r>
    </w:p>
    <w:p w14:paraId="4EA93099"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The modern world is becoming smaller all the time. Every day distances between different countries seem less. For this </w:t>
      </w:r>
      <w:proofErr w:type="gramStart"/>
      <w:r w:rsidRPr="00285C41">
        <w:rPr>
          <w:rFonts w:ascii="Times New Roman" w:eastAsia="Times New Roman" w:hAnsi="Times New Roman" w:cs="Times New Roman"/>
          <w:color w:val="000000"/>
          <w:sz w:val="28"/>
          <w:szCs w:val="28"/>
          <w:lang w:val="en-US" w:eastAsia="ru-RU"/>
        </w:rPr>
        <w:t>reason</w:t>
      </w:r>
      <w:proofErr w:type="gramEnd"/>
      <w:r w:rsidRPr="00285C41">
        <w:rPr>
          <w:rFonts w:ascii="Times New Roman" w:eastAsia="Times New Roman" w:hAnsi="Times New Roman" w:cs="Times New Roman"/>
          <w:color w:val="000000"/>
          <w:sz w:val="28"/>
          <w:szCs w:val="28"/>
          <w:lang w:val="en-US" w:eastAsia="ru-RU"/>
        </w:rPr>
        <w:t xml:space="preserve"> it's becoming more and more important to know different languages, especially English. One billion people speak English today. That's about 20% of the world's population. 400 million people speak English as their first language. For the other 600 million people it's either a second language or a foreign language. English is the first language in the United Kingdom, the United States of America, Australia and New Zealand. It is one of the official languages in Canada, the Irish Republic and the Republic of South Africa. As a second language English is spoken in more than 60 countries. It is used by the government, businessmen and universities. English is the language of politics and diplomacy, science and technology, business and trade, sport and pop music. 80% of all information in the world's computers is in English. 75% of the world's letters and faxes are in English. 60% of all international telephone calls are made in English. More than 60% of all scientific journals are written in English. To know English today is </w:t>
      </w:r>
      <w:proofErr w:type="gramStart"/>
      <w:r w:rsidRPr="00285C41">
        <w:rPr>
          <w:rFonts w:ascii="Times New Roman" w:eastAsia="Times New Roman" w:hAnsi="Times New Roman" w:cs="Times New Roman"/>
          <w:color w:val="000000"/>
          <w:sz w:val="28"/>
          <w:szCs w:val="28"/>
          <w:lang w:val="en-US" w:eastAsia="ru-RU"/>
        </w:rPr>
        <w:t>absolutely necessary</w:t>
      </w:r>
      <w:proofErr w:type="gramEnd"/>
      <w:r w:rsidRPr="00285C41">
        <w:rPr>
          <w:rFonts w:ascii="Times New Roman" w:eastAsia="Times New Roman" w:hAnsi="Times New Roman" w:cs="Times New Roman"/>
          <w:color w:val="000000"/>
          <w:sz w:val="28"/>
          <w:szCs w:val="28"/>
          <w:lang w:val="en-US" w:eastAsia="ru-RU"/>
        </w:rPr>
        <w:t xml:space="preserve"> for every educated person, for every good specialist. Learning a language is not an easy thing. It's a long and slow process that takes a lot of time and patience. But it's a must. English is taught throughout the world and a lot of people speak it quite well. In our country English is very popular: it is studied at schools, colleges and universities. Have you ever wondered how many people there are who speak English? It's quite a number! Geographically, English is the most widespread language on earth, and it is second only to Chinese in the number of people who speak it. It is spoken in the British Isles, the USA, Australia, New Zealand and much of Canada and South Africa. That's about 400 million people. English is also a second language of another 300 million people living in more than 60 countries. If you add to this the enormous number of people who learn to understand and speak English (like yourself), you will </w:t>
      </w:r>
      <w:proofErr w:type="spellStart"/>
      <w:r w:rsidRPr="00285C41">
        <w:rPr>
          <w:rFonts w:ascii="Times New Roman" w:eastAsia="Times New Roman" w:hAnsi="Times New Roman" w:cs="Times New Roman"/>
          <w:color w:val="000000"/>
          <w:sz w:val="28"/>
          <w:szCs w:val="28"/>
          <w:lang w:val="en-US" w:eastAsia="ru-RU"/>
        </w:rPr>
        <w:t>realise</w:t>
      </w:r>
      <w:proofErr w:type="spellEnd"/>
      <w:r w:rsidRPr="00285C41">
        <w:rPr>
          <w:rFonts w:ascii="Times New Roman" w:eastAsia="Times New Roman" w:hAnsi="Times New Roman" w:cs="Times New Roman"/>
          <w:color w:val="000000"/>
          <w:sz w:val="28"/>
          <w:szCs w:val="28"/>
          <w:lang w:val="en-US" w:eastAsia="ru-RU"/>
        </w:rPr>
        <w:t xml:space="preserve"> that English is indeed a "world language". In Shakespeare's time only a few million people spoke English. All of them lived in what is now Great Britain. Through the centuries, as a result of various historical events, English spread throughout the world. Five hundred years ago they didn't speak English in North America: the American Indians had their own languages. So did the Eskimos in Canada, the aborigines in Australia, and the Maoris in New Zealand. 15 Today, English is represented in every continent and in the three main oceans — the Atlantic, the Indian and the Pacific. A century ago, some </w:t>
      </w:r>
      <w:r w:rsidRPr="00285C41">
        <w:rPr>
          <w:rFonts w:ascii="Times New Roman" w:eastAsia="Times New Roman" w:hAnsi="Times New Roman" w:cs="Times New Roman"/>
          <w:color w:val="000000"/>
          <w:sz w:val="28"/>
          <w:szCs w:val="28"/>
          <w:lang w:val="en-US" w:eastAsia="ru-RU"/>
        </w:rPr>
        <w:lastRenderedPageBreak/>
        <w:t xml:space="preserve">linguists predicted that one day England, America, Australia and Canada would be speaking different languages. However, with the advent of records, cinema, radio, and television, the two brands of English have even begun to draw back together again. Britons and Americans probably speak more alike today than they did 50 or 60 years ago. (In the 1930s and 1940s, for example, American films were dubbed in England. It's no longer the practice today. </w:t>
      </w:r>
    </w:p>
    <w:p w14:paraId="4BBA38EB" w14:textId="77777777" w:rsidR="00285C41" w:rsidRPr="00285C41" w:rsidRDefault="00285C41" w:rsidP="00285C41">
      <w:pPr>
        <w:spacing w:before="100" w:beforeAutospacing="1" w:after="142"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eastAsia="ru-RU"/>
        </w:rPr>
        <w:t>Задание</w:t>
      </w:r>
    </w:p>
    <w:p w14:paraId="42267952"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1.Can you write down a list of the ten largest </w:t>
      </w:r>
      <w:proofErr w:type="spellStart"/>
      <w:r w:rsidRPr="00285C41">
        <w:rPr>
          <w:rFonts w:ascii="Times New Roman" w:eastAsia="Times New Roman" w:hAnsi="Times New Roman" w:cs="Times New Roman"/>
          <w:color w:val="000000"/>
          <w:sz w:val="28"/>
          <w:szCs w:val="28"/>
          <w:lang w:val="en-US" w:eastAsia="ru-RU"/>
        </w:rPr>
        <w:t>Enlish</w:t>
      </w:r>
      <w:proofErr w:type="spellEnd"/>
      <w:r w:rsidRPr="00285C41">
        <w:rPr>
          <w:rFonts w:ascii="Times New Roman" w:eastAsia="Times New Roman" w:hAnsi="Times New Roman" w:cs="Times New Roman"/>
          <w:color w:val="000000"/>
          <w:sz w:val="28"/>
          <w:szCs w:val="28"/>
          <w:lang w:val="en-US" w:eastAsia="ru-RU"/>
        </w:rPr>
        <w:t xml:space="preserve">-speaking countries? Put all the country names in alphabetical order. Transcribe and translate the country names into Russian </w:t>
      </w:r>
    </w:p>
    <w:p w14:paraId="5909127C" w14:textId="77777777" w:rsidR="00285C41" w:rsidRPr="00285C41" w:rsidRDefault="00285C41" w:rsidP="00285C41">
      <w:pPr>
        <w:spacing w:before="100" w:beforeAutospacing="1" w:after="142"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Pattern: 1. Australia - [</w:t>
      </w:r>
      <w:proofErr w:type="spellStart"/>
      <w:r w:rsidRPr="00285C41">
        <w:rPr>
          <w:rFonts w:ascii="Times New Roman" w:eastAsia="Times New Roman" w:hAnsi="Times New Roman" w:cs="Times New Roman"/>
          <w:color w:val="000000"/>
          <w:sz w:val="28"/>
          <w:szCs w:val="28"/>
          <w:lang w:val="en-US" w:eastAsia="ru-RU"/>
        </w:rPr>
        <w:t>ɔsˈtreɪlɪə</w:t>
      </w:r>
      <w:proofErr w:type="spellEnd"/>
      <w:r w:rsidRPr="00285C41">
        <w:rPr>
          <w:rFonts w:ascii="Times New Roman" w:eastAsia="Times New Roman" w:hAnsi="Times New Roman" w:cs="Times New Roman"/>
          <w:color w:val="000000"/>
          <w:sz w:val="28"/>
          <w:szCs w:val="28"/>
          <w:lang w:val="en-US" w:eastAsia="ru-RU"/>
        </w:rPr>
        <w:t xml:space="preserve">] - </w:t>
      </w:r>
      <w:proofErr w:type="spellStart"/>
      <w:r w:rsidRPr="00285C41">
        <w:rPr>
          <w:rFonts w:ascii="Times New Roman" w:eastAsia="Times New Roman" w:hAnsi="Times New Roman" w:cs="Times New Roman"/>
          <w:color w:val="000000"/>
          <w:sz w:val="28"/>
          <w:szCs w:val="28"/>
          <w:lang w:val="en-US" w:eastAsia="ru-RU"/>
        </w:rPr>
        <w:t>Австралия</w:t>
      </w:r>
      <w:proofErr w:type="spellEnd"/>
      <w:r w:rsidRPr="00285C41">
        <w:rPr>
          <w:rFonts w:ascii="Times New Roman" w:eastAsia="Times New Roman" w:hAnsi="Times New Roman" w:cs="Times New Roman"/>
          <w:color w:val="000000"/>
          <w:sz w:val="28"/>
          <w:szCs w:val="28"/>
          <w:lang w:val="en-US" w:eastAsia="ru-RU"/>
        </w:rPr>
        <w:t xml:space="preserve"> </w:t>
      </w:r>
    </w:p>
    <w:p w14:paraId="4C16F4C4" w14:textId="77777777" w:rsidR="00285C41" w:rsidRPr="00285C41" w:rsidRDefault="00285C41" w:rsidP="00285C41">
      <w:pPr>
        <w:spacing w:before="100" w:beforeAutospacing="1" w:after="240" w:line="276" w:lineRule="auto"/>
        <w:rPr>
          <w:rFonts w:ascii="Times New Roman" w:eastAsia="Times New Roman" w:hAnsi="Times New Roman" w:cs="Times New Roman"/>
          <w:sz w:val="28"/>
          <w:szCs w:val="28"/>
          <w:lang w:val="en-US" w:eastAsia="ru-RU"/>
        </w:rPr>
      </w:pPr>
    </w:p>
    <w:p w14:paraId="27B8D540" w14:textId="78F1BFF1" w:rsidR="00285C41" w:rsidRPr="00B6157B" w:rsidRDefault="00DB7466" w:rsidP="00285C41">
      <w:pPr>
        <w:spacing w:before="100" w:beforeAutospacing="1" w:after="142" w:line="276"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eastAsia="ru-RU"/>
        </w:rPr>
        <w:t>Тема</w:t>
      </w:r>
      <w:r w:rsidR="00285C41" w:rsidRPr="00B6157B">
        <w:rPr>
          <w:rFonts w:ascii="Times New Roman" w:eastAsia="Times New Roman" w:hAnsi="Times New Roman" w:cs="Times New Roman"/>
          <w:color w:val="000000"/>
          <w:sz w:val="28"/>
          <w:szCs w:val="28"/>
          <w:lang w:val="en-US" w:eastAsia="ru-RU"/>
        </w:rPr>
        <w:t xml:space="preserve"> </w:t>
      </w:r>
      <w:r w:rsidR="001D77D8" w:rsidRPr="00B6157B">
        <w:rPr>
          <w:rFonts w:ascii="Times New Roman" w:eastAsia="Times New Roman" w:hAnsi="Times New Roman" w:cs="Times New Roman"/>
          <w:color w:val="000000"/>
          <w:sz w:val="28"/>
          <w:szCs w:val="28"/>
          <w:lang w:val="en-US" w:eastAsia="ru-RU"/>
        </w:rPr>
        <w:t>«</w:t>
      </w:r>
      <w:r w:rsidR="00285C41" w:rsidRPr="00285C41">
        <w:rPr>
          <w:rFonts w:ascii="Times New Roman" w:eastAsia="Times New Roman" w:hAnsi="Times New Roman" w:cs="Times New Roman"/>
          <w:color w:val="000000"/>
          <w:sz w:val="28"/>
          <w:szCs w:val="28"/>
          <w:lang w:eastAsia="ru-RU"/>
        </w:rPr>
        <w:t>Функции</w:t>
      </w:r>
      <w:r w:rsidR="00285C41" w:rsidRPr="00B6157B">
        <w:rPr>
          <w:rFonts w:ascii="Times New Roman" w:eastAsia="Times New Roman" w:hAnsi="Times New Roman" w:cs="Times New Roman"/>
          <w:color w:val="000000"/>
          <w:sz w:val="28"/>
          <w:szCs w:val="28"/>
          <w:lang w:val="en-US" w:eastAsia="ru-RU"/>
        </w:rPr>
        <w:t xml:space="preserve"> </w:t>
      </w:r>
      <w:r w:rsidR="00285C41" w:rsidRPr="00285C41">
        <w:rPr>
          <w:rFonts w:ascii="Times New Roman" w:eastAsia="Times New Roman" w:hAnsi="Times New Roman" w:cs="Times New Roman"/>
          <w:color w:val="000000"/>
          <w:sz w:val="28"/>
          <w:szCs w:val="28"/>
          <w:lang w:eastAsia="ru-RU"/>
        </w:rPr>
        <w:t>инфинитива</w:t>
      </w:r>
      <w:r w:rsidR="001D77D8" w:rsidRPr="00B6157B">
        <w:rPr>
          <w:rFonts w:ascii="Times New Roman" w:eastAsia="Times New Roman" w:hAnsi="Times New Roman" w:cs="Times New Roman"/>
          <w:color w:val="000000"/>
          <w:sz w:val="28"/>
          <w:szCs w:val="28"/>
          <w:lang w:val="en-US" w:eastAsia="ru-RU"/>
        </w:rPr>
        <w:t>»</w:t>
      </w:r>
    </w:p>
    <w:p w14:paraId="56C534E1"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В современном английском языке существует три типа неличных (</w:t>
      </w:r>
      <w:proofErr w:type="spellStart"/>
      <w:r w:rsidRPr="00285C41">
        <w:rPr>
          <w:rFonts w:ascii="Times New Roman" w:eastAsia="Times New Roman" w:hAnsi="Times New Roman" w:cs="Times New Roman"/>
          <w:color w:val="000000"/>
          <w:sz w:val="28"/>
          <w:szCs w:val="28"/>
          <w:lang w:eastAsia="ru-RU"/>
        </w:rPr>
        <w:t>non-finite</w:t>
      </w:r>
      <w:proofErr w:type="spellEnd"/>
      <w:r w:rsidRPr="00285C41">
        <w:rPr>
          <w:rFonts w:ascii="Times New Roman" w:eastAsia="Times New Roman" w:hAnsi="Times New Roman" w:cs="Times New Roman"/>
          <w:color w:val="000000"/>
          <w:sz w:val="28"/>
          <w:szCs w:val="28"/>
          <w:lang w:eastAsia="ru-RU"/>
        </w:rPr>
        <w:t>) форм глагола, и одним из них является инфинитив (</w:t>
      </w:r>
      <w:proofErr w:type="spellStart"/>
      <w:r w:rsidRPr="00285C41">
        <w:rPr>
          <w:rFonts w:ascii="Times New Roman" w:eastAsia="Times New Roman" w:hAnsi="Times New Roman" w:cs="Times New Roman"/>
          <w:color w:val="000000"/>
          <w:sz w:val="28"/>
          <w:szCs w:val="28"/>
          <w:lang w:eastAsia="ru-RU"/>
        </w:rPr>
        <w:t>Infinitive</w:t>
      </w:r>
      <w:proofErr w:type="spellEnd"/>
      <w:r w:rsidRPr="00285C41">
        <w:rPr>
          <w:rFonts w:ascii="Times New Roman" w:eastAsia="Times New Roman" w:hAnsi="Times New Roman" w:cs="Times New Roman"/>
          <w:color w:val="000000"/>
          <w:sz w:val="28"/>
          <w:szCs w:val="28"/>
          <w:lang w:eastAsia="ru-RU"/>
        </w:rPr>
        <w:t>).</w:t>
      </w:r>
    </w:p>
    <w:p w14:paraId="668A8FCD"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Инфинитив в английском языке представляет собой основную словарную форму глагола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take</w:t>
      </w:r>
      <w:proofErr w:type="spellEnd"/>
      <w:r w:rsidRPr="00285C41">
        <w:rPr>
          <w:rFonts w:ascii="Times New Roman" w:eastAsia="Times New Roman" w:hAnsi="Times New Roman" w:cs="Times New Roman"/>
          <w:color w:val="000000"/>
          <w:sz w:val="28"/>
          <w:szCs w:val="28"/>
          <w:lang w:eastAsia="ru-RU"/>
        </w:rPr>
        <w:t xml:space="preserve"> — брать,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smile</w:t>
      </w:r>
      <w:proofErr w:type="spellEnd"/>
      <w:r w:rsidRPr="00285C41">
        <w:rPr>
          <w:rFonts w:ascii="Times New Roman" w:eastAsia="Times New Roman" w:hAnsi="Times New Roman" w:cs="Times New Roman"/>
          <w:color w:val="000000"/>
          <w:sz w:val="28"/>
          <w:szCs w:val="28"/>
          <w:lang w:eastAsia="ru-RU"/>
        </w:rPr>
        <w:t xml:space="preserve"> — улыбаться). Можно сказать, что инфинитив, так </w:t>
      </w:r>
      <w:proofErr w:type="gramStart"/>
      <w:r w:rsidRPr="00285C41">
        <w:rPr>
          <w:rFonts w:ascii="Times New Roman" w:eastAsia="Times New Roman" w:hAnsi="Times New Roman" w:cs="Times New Roman"/>
          <w:color w:val="000000"/>
          <w:sz w:val="28"/>
          <w:szCs w:val="28"/>
          <w:lang w:eastAsia="ru-RU"/>
        </w:rPr>
        <w:t>же</w:t>
      </w:r>
      <w:proofErr w:type="gramEnd"/>
      <w:r w:rsidRPr="00285C41">
        <w:rPr>
          <w:rFonts w:ascii="Times New Roman" w:eastAsia="Times New Roman" w:hAnsi="Times New Roman" w:cs="Times New Roman"/>
          <w:color w:val="000000"/>
          <w:sz w:val="28"/>
          <w:szCs w:val="28"/>
          <w:lang w:eastAsia="ru-RU"/>
        </w:rPr>
        <w:t xml:space="preserve"> как и глагол в личной форме, передаёт определённое действие. Но, тем не менее, есть принципиальное отличие – по сравнению с глаголом, инфинитив не обладает ни категорией лица, ни категорией числа, ни наклонением.</w:t>
      </w:r>
    </w:p>
    <w:p w14:paraId="6CBB932C"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Так как глагол в неличной форме отвечает на вопрос «что делать?», «что сделать?», соответственно, он не может выполнять роль сказуемого. Поскольку он сочетает в себе качества глагола и существительного, </w:t>
      </w:r>
      <w:proofErr w:type="gramStart"/>
      <w:r w:rsidRPr="00285C41">
        <w:rPr>
          <w:rFonts w:ascii="Times New Roman" w:eastAsia="Times New Roman" w:hAnsi="Times New Roman" w:cs="Times New Roman"/>
          <w:color w:val="000000"/>
          <w:sz w:val="28"/>
          <w:szCs w:val="28"/>
          <w:lang w:eastAsia="ru-RU"/>
        </w:rPr>
        <w:t>то  вполне</w:t>
      </w:r>
      <w:proofErr w:type="gramEnd"/>
      <w:r w:rsidRPr="00285C41">
        <w:rPr>
          <w:rFonts w:ascii="Times New Roman" w:eastAsia="Times New Roman" w:hAnsi="Times New Roman" w:cs="Times New Roman"/>
          <w:color w:val="000000"/>
          <w:sz w:val="28"/>
          <w:szCs w:val="28"/>
          <w:lang w:eastAsia="ru-RU"/>
        </w:rPr>
        <w:t xml:space="preserve"> очевидно, что роль инфинитива в предложении может представляться как: подлежащее, часть простого сказуемого, часть составного глагольного сказуемого, именная часть сказуемого, определение, дополнение, обстоятельство.</w:t>
      </w:r>
    </w:p>
    <w:p w14:paraId="7309E7CE" w14:textId="03B9BE9A" w:rsidR="00285C41" w:rsidRPr="00285C41" w:rsidRDefault="00E67C63" w:rsidP="0096333C">
      <w:pPr>
        <w:spacing w:before="100" w:beforeAutospacing="1" w:after="391" w:line="39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Посмотри</w:t>
      </w:r>
      <w:r w:rsidR="00285C41" w:rsidRPr="00285C41">
        <w:rPr>
          <w:rFonts w:ascii="Times New Roman" w:eastAsia="Times New Roman" w:hAnsi="Times New Roman" w:cs="Times New Roman"/>
          <w:color w:val="000000"/>
          <w:sz w:val="28"/>
          <w:szCs w:val="28"/>
          <w:lang w:eastAsia="ru-RU"/>
        </w:rPr>
        <w:t>те на примеры, каким членом предложения может быть инфинитив:</w:t>
      </w:r>
    </w:p>
    <w:p w14:paraId="5E0ECE88"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val="en-US" w:eastAsia="ru-RU"/>
        </w:rPr>
        <w:lastRenderedPageBreak/>
        <w:t>—To drink alcohol is harmful. –</w:t>
      </w:r>
      <w:r w:rsidRPr="00285C41">
        <w:rPr>
          <w:rFonts w:ascii="Times New Roman" w:eastAsia="Times New Roman" w:hAnsi="Times New Roman" w:cs="Times New Roman"/>
          <w:color w:val="000000"/>
          <w:sz w:val="28"/>
          <w:szCs w:val="28"/>
          <w:lang w:eastAsia="ru-RU"/>
        </w:rPr>
        <w:t>Пить</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алкоголь</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вредно</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drink</w:t>
      </w:r>
      <w:proofErr w:type="spellEnd"/>
      <w:r w:rsidRPr="00285C41">
        <w:rPr>
          <w:rFonts w:ascii="Times New Roman" w:eastAsia="Times New Roman" w:hAnsi="Times New Roman" w:cs="Times New Roman"/>
          <w:color w:val="000000"/>
          <w:sz w:val="28"/>
          <w:szCs w:val="28"/>
          <w:lang w:eastAsia="ru-RU"/>
        </w:rPr>
        <w:t xml:space="preserve"> – это инфинитив в функции подлежащего).</w:t>
      </w:r>
    </w:p>
    <w:p w14:paraId="79162B9E"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didn’t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save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money</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for</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her</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birthday</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party</w:t>
      </w:r>
      <w:proofErr w:type="spellEnd"/>
      <w:r w:rsidRPr="00285C41">
        <w:rPr>
          <w:rFonts w:ascii="Times New Roman" w:eastAsia="Times New Roman" w:hAnsi="Times New Roman" w:cs="Times New Roman"/>
          <w:color w:val="000000"/>
          <w:sz w:val="28"/>
          <w:szCs w:val="28"/>
          <w:lang w:eastAsia="ru-RU"/>
        </w:rPr>
        <w:t>. – Она не откладывала деньги на вечеринку в честь дня рождения. (</w:t>
      </w:r>
      <w:proofErr w:type="spellStart"/>
      <w:r w:rsidRPr="00285C41">
        <w:rPr>
          <w:rFonts w:ascii="Times New Roman" w:eastAsia="Times New Roman" w:hAnsi="Times New Roman" w:cs="Times New Roman"/>
          <w:color w:val="000000"/>
          <w:sz w:val="28"/>
          <w:szCs w:val="28"/>
          <w:lang w:eastAsia="ru-RU"/>
        </w:rPr>
        <w:t>Didn’t</w:t>
      </w:r>
      <w:proofErr w:type="spellEnd"/>
      <w:r w:rsidRPr="00285C41">
        <w:rPr>
          <w:rFonts w:ascii="Times New Roman" w:eastAsia="Times New Roman" w:hAnsi="Times New Roman" w:cs="Times New Roman"/>
          <w:color w:val="000000"/>
          <w:sz w:val="28"/>
          <w:szCs w:val="28"/>
          <w:lang w:eastAsia="ru-RU"/>
        </w:rPr>
        <w:t xml:space="preserve"> – </w:t>
      </w:r>
      <w:proofErr w:type="spellStart"/>
      <w:r w:rsidRPr="00285C41">
        <w:rPr>
          <w:rFonts w:ascii="Times New Roman" w:eastAsia="Times New Roman" w:hAnsi="Times New Roman" w:cs="Times New Roman"/>
          <w:color w:val="000000"/>
          <w:sz w:val="28"/>
          <w:szCs w:val="28"/>
          <w:lang w:eastAsia="ru-RU"/>
        </w:rPr>
        <w:t>save</w:t>
      </w:r>
      <w:proofErr w:type="spellEnd"/>
      <w:r w:rsidRPr="00285C41">
        <w:rPr>
          <w:rFonts w:ascii="Times New Roman" w:eastAsia="Times New Roman" w:hAnsi="Times New Roman" w:cs="Times New Roman"/>
          <w:color w:val="000000"/>
          <w:sz w:val="28"/>
          <w:szCs w:val="28"/>
          <w:lang w:eastAsia="ru-RU"/>
        </w:rPr>
        <w:t xml:space="preserve"> имеет функцию части простого сказуемого в сочетании с вспомогательным глаголом).</w:t>
      </w:r>
    </w:p>
    <w:p w14:paraId="62944209"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We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had</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move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new</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apartment</w:t>
      </w:r>
      <w:proofErr w:type="spellEnd"/>
      <w:r w:rsidRPr="00285C41">
        <w:rPr>
          <w:rFonts w:ascii="Times New Roman" w:eastAsia="Times New Roman" w:hAnsi="Times New Roman" w:cs="Times New Roman"/>
          <w:color w:val="000000"/>
          <w:sz w:val="28"/>
          <w:szCs w:val="28"/>
          <w:lang w:eastAsia="ru-RU"/>
        </w:rPr>
        <w:t>. – Мы должны были переехать в новую квартиру. (</w:t>
      </w:r>
      <w:proofErr w:type="spellStart"/>
      <w:r w:rsidRPr="00285C41">
        <w:rPr>
          <w:rFonts w:ascii="Times New Roman" w:eastAsia="Times New Roman" w:hAnsi="Times New Roman" w:cs="Times New Roman"/>
          <w:color w:val="000000"/>
          <w:sz w:val="28"/>
          <w:szCs w:val="28"/>
          <w:lang w:eastAsia="ru-RU"/>
        </w:rPr>
        <w:t>Had</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 </w:t>
      </w:r>
      <w:proofErr w:type="spellStart"/>
      <w:r w:rsidRPr="00285C41">
        <w:rPr>
          <w:rFonts w:ascii="Times New Roman" w:eastAsia="Times New Roman" w:hAnsi="Times New Roman" w:cs="Times New Roman"/>
          <w:color w:val="000000"/>
          <w:sz w:val="28"/>
          <w:szCs w:val="28"/>
          <w:lang w:eastAsia="ru-RU"/>
        </w:rPr>
        <w:t>move</w:t>
      </w:r>
      <w:proofErr w:type="spellEnd"/>
      <w:r w:rsidRPr="00285C41">
        <w:rPr>
          <w:rFonts w:ascii="Times New Roman" w:eastAsia="Times New Roman" w:hAnsi="Times New Roman" w:cs="Times New Roman"/>
          <w:color w:val="000000"/>
          <w:sz w:val="28"/>
          <w:szCs w:val="28"/>
          <w:lang w:eastAsia="ru-RU"/>
        </w:rPr>
        <w:t xml:space="preserve"> имеет функцию части составного глагольного сказуемого в сочетании с модальным глаголом).</w:t>
      </w:r>
    </w:p>
    <w:p w14:paraId="6CB63400"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 Our plan is to plant as many trees as we can. – </w:t>
      </w:r>
      <w:r w:rsidRPr="00285C41">
        <w:rPr>
          <w:rFonts w:ascii="Times New Roman" w:eastAsia="Times New Roman" w:hAnsi="Times New Roman" w:cs="Times New Roman"/>
          <w:color w:val="000000"/>
          <w:sz w:val="28"/>
          <w:szCs w:val="28"/>
          <w:lang w:eastAsia="ru-RU"/>
        </w:rPr>
        <w:t>Наш</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план</w:t>
      </w:r>
      <w:r w:rsidRPr="00285C41">
        <w:rPr>
          <w:rFonts w:ascii="Times New Roman" w:eastAsia="Times New Roman" w:hAnsi="Times New Roman" w:cs="Times New Roman"/>
          <w:color w:val="000000"/>
          <w:sz w:val="28"/>
          <w:szCs w:val="28"/>
          <w:lang w:val="en-US" w:eastAsia="ru-RU"/>
        </w:rPr>
        <w:t xml:space="preserve"> — </w:t>
      </w:r>
      <w:r w:rsidRPr="00285C41">
        <w:rPr>
          <w:rFonts w:ascii="Times New Roman" w:eastAsia="Times New Roman" w:hAnsi="Times New Roman" w:cs="Times New Roman"/>
          <w:color w:val="000000"/>
          <w:sz w:val="28"/>
          <w:szCs w:val="28"/>
          <w:lang w:eastAsia="ru-RU"/>
        </w:rPr>
        <w:t>посадить</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как</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можно</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больше</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деревьев</w:t>
      </w:r>
      <w:r w:rsidRPr="00285C41">
        <w:rPr>
          <w:rFonts w:ascii="Times New Roman" w:eastAsia="Times New Roman" w:hAnsi="Times New Roman" w:cs="Times New Roman"/>
          <w:color w:val="000000"/>
          <w:sz w:val="28"/>
          <w:szCs w:val="28"/>
          <w:lang w:val="en-US" w:eastAsia="ru-RU"/>
        </w:rPr>
        <w:t xml:space="preserve">. (To plant – </w:t>
      </w:r>
      <w:r w:rsidRPr="00285C41">
        <w:rPr>
          <w:rFonts w:ascii="Times New Roman" w:eastAsia="Times New Roman" w:hAnsi="Times New Roman" w:cs="Times New Roman"/>
          <w:color w:val="000000"/>
          <w:sz w:val="28"/>
          <w:szCs w:val="28"/>
          <w:lang w:eastAsia="ru-RU"/>
        </w:rPr>
        <w:t>имеет</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функцию</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именной</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части</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сказуемого</w:t>
      </w:r>
      <w:r w:rsidRPr="00285C41">
        <w:rPr>
          <w:rFonts w:ascii="Times New Roman" w:eastAsia="Times New Roman" w:hAnsi="Times New Roman" w:cs="Times New Roman"/>
          <w:color w:val="000000"/>
          <w:sz w:val="28"/>
          <w:szCs w:val="28"/>
          <w:lang w:val="en-US" w:eastAsia="ru-RU"/>
        </w:rPr>
        <w:t>).</w:t>
      </w:r>
    </w:p>
    <w:p w14:paraId="24F5D0F3"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val="en-US" w:eastAsia="ru-RU"/>
        </w:rPr>
        <w:t xml:space="preserve">— My classmates invited me to join them in their project. – </w:t>
      </w:r>
      <w:r w:rsidRPr="00285C41">
        <w:rPr>
          <w:rFonts w:ascii="Times New Roman" w:eastAsia="Times New Roman" w:hAnsi="Times New Roman" w:cs="Times New Roman"/>
          <w:color w:val="000000"/>
          <w:sz w:val="28"/>
          <w:szCs w:val="28"/>
          <w:lang w:eastAsia="ru-RU"/>
        </w:rPr>
        <w:t>Мои</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одноклассники</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пригласили</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меня</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присоединиться</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к</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их</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проекту</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join</w:t>
      </w:r>
      <w:proofErr w:type="spellEnd"/>
      <w:r w:rsidRPr="00285C41">
        <w:rPr>
          <w:rFonts w:ascii="Times New Roman" w:eastAsia="Times New Roman" w:hAnsi="Times New Roman" w:cs="Times New Roman"/>
          <w:color w:val="000000"/>
          <w:sz w:val="28"/>
          <w:szCs w:val="28"/>
          <w:lang w:eastAsia="ru-RU"/>
        </w:rPr>
        <w:t xml:space="preserve"> – дополнение, выраженное инфинитивом).</w:t>
      </w:r>
    </w:p>
    <w:p w14:paraId="055DB1F4"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We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are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usually</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best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sing</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in</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choir</w:t>
      </w:r>
      <w:proofErr w:type="spellEnd"/>
      <w:r w:rsidRPr="00285C41">
        <w:rPr>
          <w:rFonts w:ascii="Times New Roman" w:eastAsia="Times New Roman" w:hAnsi="Times New Roman" w:cs="Times New Roman"/>
          <w:color w:val="000000"/>
          <w:sz w:val="28"/>
          <w:szCs w:val="28"/>
          <w:lang w:eastAsia="ru-RU"/>
        </w:rPr>
        <w:t>. – Нас обычно признают лучшими, когда мы поём в хоре.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sing</w:t>
      </w:r>
      <w:proofErr w:type="spellEnd"/>
      <w:r w:rsidRPr="00285C41">
        <w:rPr>
          <w:rFonts w:ascii="Times New Roman" w:eastAsia="Times New Roman" w:hAnsi="Times New Roman" w:cs="Times New Roman"/>
          <w:color w:val="000000"/>
          <w:sz w:val="28"/>
          <w:szCs w:val="28"/>
          <w:lang w:eastAsia="ru-RU"/>
        </w:rPr>
        <w:t xml:space="preserve"> – инфинитив в роли определения).</w:t>
      </w:r>
    </w:p>
    <w:p w14:paraId="76808F8A"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 I </w:t>
      </w:r>
      <w:proofErr w:type="spellStart"/>
      <w:r w:rsidRPr="00285C41">
        <w:rPr>
          <w:rFonts w:ascii="Times New Roman" w:eastAsia="Times New Roman" w:hAnsi="Times New Roman" w:cs="Times New Roman"/>
          <w:color w:val="000000"/>
          <w:sz w:val="28"/>
          <w:szCs w:val="28"/>
          <w:lang w:eastAsia="ru-RU"/>
        </w:rPr>
        <w:t>approached</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him</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say</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hello</w:t>
      </w:r>
      <w:proofErr w:type="spellEnd"/>
      <w:r w:rsidRPr="00285C41">
        <w:rPr>
          <w:rFonts w:ascii="Times New Roman" w:eastAsia="Times New Roman" w:hAnsi="Times New Roman" w:cs="Times New Roman"/>
          <w:color w:val="000000"/>
          <w:sz w:val="28"/>
          <w:szCs w:val="28"/>
          <w:lang w:eastAsia="ru-RU"/>
        </w:rPr>
        <w:t xml:space="preserve">. – Я подошёл к </w:t>
      </w:r>
      <w:proofErr w:type="spellStart"/>
      <w:proofErr w:type="gramStart"/>
      <w:r w:rsidRPr="00285C41">
        <w:rPr>
          <w:rFonts w:ascii="Times New Roman" w:eastAsia="Times New Roman" w:hAnsi="Times New Roman" w:cs="Times New Roman"/>
          <w:color w:val="000000"/>
          <w:sz w:val="28"/>
          <w:szCs w:val="28"/>
          <w:lang w:eastAsia="ru-RU"/>
        </w:rPr>
        <w:t>нему,чтобы</w:t>
      </w:r>
      <w:proofErr w:type="spellEnd"/>
      <w:proofErr w:type="gramEnd"/>
      <w:r w:rsidRPr="00285C41">
        <w:rPr>
          <w:rFonts w:ascii="Times New Roman" w:eastAsia="Times New Roman" w:hAnsi="Times New Roman" w:cs="Times New Roman"/>
          <w:color w:val="000000"/>
          <w:sz w:val="28"/>
          <w:szCs w:val="28"/>
          <w:lang w:eastAsia="ru-RU"/>
        </w:rPr>
        <w:t xml:space="preserve"> поздороваться.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say</w:t>
      </w:r>
      <w:proofErr w:type="spellEnd"/>
      <w:r w:rsidRPr="00285C41">
        <w:rPr>
          <w:rFonts w:ascii="Times New Roman" w:eastAsia="Times New Roman" w:hAnsi="Times New Roman" w:cs="Times New Roman"/>
          <w:color w:val="000000"/>
          <w:sz w:val="28"/>
          <w:szCs w:val="28"/>
          <w:lang w:eastAsia="ru-RU"/>
        </w:rPr>
        <w:t xml:space="preserve"> – имеет функцию обстоятельства цели).</w:t>
      </w:r>
    </w:p>
    <w:p w14:paraId="3D0FA049" w14:textId="77777777" w:rsidR="00285C41" w:rsidRPr="00B6157B" w:rsidRDefault="00285C41" w:rsidP="0096333C">
      <w:pPr>
        <w:spacing w:before="100" w:beforeAutospacing="1" w:after="391" w:line="391" w:lineRule="atLeast"/>
        <w:jc w:val="both"/>
        <w:rPr>
          <w:rFonts w:ascii="Times New Roman" w:eastAsia="Times New Roman" w:hAnsi="Times New Roman" w:cs="Times New Roman"/>
          <w:sz w:val="28"/>
          <w:szCs w:val="28"/>
          <w:lang w:val="en-US" w:eastAsia="ru-RU"/>
        </w:rPr>
      </w:pPr>
      <w:r w:rsidRPr="00B6157B">
        <w:rPr>
          <w:rFonts w:ascii="Times New Roman" w:eastAsia="Times New Roman" w:hAnsi="Times New Roman" w:cs="Times New Roman"/>
          <w:color w:val="000000"/>
          <w:sz w:val="28"/>
          <w:szCs w:val="28"/>
          <w:lang w:val="en-US" w:eastAsia="ru-RU"/>
        </w:rPr>
        <w:t xml:space="preserve">— It is too late to ask him for help. – </w:t>
      </w:r>
      <w:r w:rsidRPr="00285C41">
        <w:rPr>
          <w:rFonts w:ascii="Times New Roman" w:eastAsia="Times New Roman" w:hAnsi="Times New Roman" w:cs="Times New Roman"/>
          <w:color w:val="000000"/>
          <w:sz w:val="28"/>
          <w:szCs w:val="28"/>
          <w:lang w:eastAsia="ru-RU"/>
        </w:rPr>
        <w:t>Слишком</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поздно</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просить</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его</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о</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помощи</w:t>
      </w:r>
      <w:r w:rsidRPr="00B6157B">
        <w:rPr>
          <w:rFonts w:ascii="Times New Roman" w:eastAsia="Times New Roman" w:hAnsi="Times New Roman" w:cs="Times New Roman"/>
          <w:color w:val="000000"/>
          <w:sz w:val="28"/>
          <w:szCs w:val="28"/>
          <w:lang w:val="en-US" w:eastAsia="ru-RU"/>
        </w:rPr>
        <w:t xml:space="preserve">. (To ask – </w:t>
      </w:r>
      <w:r w:rsidRPr="00285C41">
        <w:rPr>
          <w:rFonts w:ascii="Times New Roman" w:eastAsia="Times New Roman" w:hAnsi="Times New Roman" w:cs="Times New Roman"/>
          <w:color w:val="000000"/>
          <w:sz w:val="28"/>
          <w:szCs w:val="28"/>
          <w:lang w:eastAsia="ru-RU"/>
        </w:rPr>
        <w:t>имеет</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функцию</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обстоятельства</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следствия</w:t>
      </w:r>
      <w:r w:rsidRPr="00B6157B">
        <w:rPr>
          <w:rFonts w:ascii="Times New Roman" w:eastAsia="Times New Roman" w:hAnsi="Times New Roman" w:cs="Times New Roman"/>
          <w:color w:val="000000"/>
          <w:sz w:val="28"/>
          <w:szCs w:val="28"/>
          <w:lang w:val="en-US" w:eastAsia="ru-RU"/>
        </w:rPr>
        <w:t>).</w:t>
      </w:r>
    </w:p>
    <w:p w14:paraId="1B84F3CD" w14:textId="77777777" w:rsidR="00285C41" w:rsidRPr="00285C41" w:rsidRDefault="00285C41" w:rsidP="0096333C">
      <w:pPr>
        <w:spacing w:before="100" w:beforeAutospacing="1" w:after="391" w:line="391" w:lineRule="atLeast"/>
        <w:jc w:val="both"/>
        <w:rPr>
          <w:rFonts w:ascii="Times New Roman" w:eastAsia="Times New Roman" w:hAnsi="Times New Roman" w:cs="Times New Roman"/>
          <w:sz w:val="28"/>
          <w:szCs w:val="28"/>
          <w:lang w:eastAsia="ru-RU"/>
        </w:rPr>
      </w:pPr>
      <w:r w:rsidRPr="00B6157B">
        <w:rPr>
          <w:rFonts w:ascii="Times New Roman" w:eastAsia="Times New Roman" w:hAnsi="Times New Roman" w:cs="Times New Roman"/>
          <w:color w:val="000000"/>
          <w:sz w:val="28"/>
          <w:szCs w:val="28"/>
          <w:lang w:val="en-US" w:eastAsia="ru-RU"/>
        </w:rPr>
        <w:t xml:space="preserve">— They will be </w:t>
      </w:r>
      <w:proofErr w:type="gramStart"/>
      <w:r w:rsidRPr="00B6157B">
        <w:rPr>
          <w:rFonts w:ascii="Times New Roman" w:eastAsia="Times New Roman" w:hAnsi="Times New Roman" w:cs="Times New Roman"/>
          <w:color w:val="000000"/>
          <w:sz w:val="28"/>
          <w:szCs w:val="28"/>
          <w:lang w:val="en-US" w:eastAsia="ru-RU"/>
        </w:rPr>
        <w:t>really excited</w:t>
      </w:r>
      <w:proofErr w:type="gramEnd"/>
      <w:r w:rsidRPr="00B6157B">
        <w:rPr>
          <w:rFonts w:ascii="Times New Roman" w:eastAsia="Times New Roman" w:hAnsi="Times New Roman" w:cs="Times New Roman"/>
          <w:color w:val="000000"/>
          <w:sz w:val="28"/>
          <w:szCs w:val="28"/>
          <w:lang w:val="en-US" w:eastAsia="ru-RU"/>
        </w:rPr>
        <w:t xml:space="preserve"> to see this present. – </w:t>
      </w:r>
      <w:r w:rsidRPr="00285C41">
        <w:rPr>
          <w:rFonts w:ascii="Times New Roman" w:eastAsia="Times New Roman" w:hAnsi="Times New Roman" w:cs="Times New Roman"/>
          <w:color w:val="000000"/>
          <w:sz w:val="28"/>
          <w:szCs w:val="28"/>
          <w:lang w:eastAsia="ru-RU"/>
        </w:rPr>
        <w:t>Они</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будут</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очень</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взволнованны</w:t>
      </w:r>
      <w:r w:rsidRPr="00B6157B">
        <w:rPr>
          <w:rFonts w:ascii="Times New Roman" w:eastAsia="Times New Roman" w:hAnsi="Times New Roman" w:cs="Times New Roman"/>
          <w:color w:val="000000"/>
          <w:sz w:val="28"/>
          <w:szCs w:val="28"/>
          <w:lang w:val="en-US" w:eastAsia="ru-RU"/>
        </w:rPr>
        <w:t xml:space="preserve">, </w:t>
      </w:r>
      <w:proofErr w:type="spellStart"/>
      <w:r w:rsidRPr="00285C41">
        <w:rPr>
          <w:rFonts w:ascii="Times New Roman" w:eastAsia="Times New Roman" w:hAnsi="Times New Roman" w:cs="Times New Roman"/>
          <w:color w:val="000000"/>
          <w:sz w:val="28"/>
          <w:szCs w:val="28"/>
          <w:lang w:eastAsia="ru-RU"/>
        </w:rPr>
        <w:t>когдаувидят</w:t>
      </w:r>
      <w:proofErr w:type="spellEnd"/>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этот</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подарок</w:t>
      </w:r>
      <w:r w:rsidRPr="00B6157B">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see</w:t>
      </w:r>
      <w:proofErr w:type="spellEnd"/>
      <w:r w:rsidRPr="00285C41">
        <w:rPr>
          <w:rFonts w:ascii="Times New Roman" w:eastAsia="Times New Roman" w:hAnsi="Times New Roman" w:cs="Times New Roman"/>
          <w:color w:val="000000"/>
          <w:sz w:val="28"/>
          <w:szCs w:val="28"/>
          <w:lang w:eastAsia="ru-RU"/>
        </w:rPr>
        <w:t xml:space="preserve"> – имеет функцию обстоятельства для выражения эмоционального состояния).</w:t>
      </w:r>
    </w:p>
    <w:p w14:paraId="504128F2" w14:textId="7E4AB56B" w:rsidR="00285C41" w:rsidRPr="00285C41" w:rsidRDefault="00DB7466" w:rsidP="00285C41">
      <w:pPr>
        <w:spacing w:before="100" w:beforeAutospacing="1"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w:t>
      </w:r>
      <w:r w:rsidR="00285C41" w:rsidRPr="00285C41">
        <w:rPr>
          <w:rFonts w:ascii="Times New Roman" w:eastAsia="Times New Roman" w:hAnsi="Times New Roman" w:cs="Times New Roman"/>
          <w:color w:val="000000"/>
          <w:sz w:val="28"/>
          <w:szCs w:val="28"/>
          <w:lang w:eastAsia="ru-RU"/>
        </w:rPr>
        <w:t xml:space="preserve"> </w:t>
      </w:r>
      <w:r w:rsidR="001D77D8">
        <w:rPr>
          <w:rFonts w:ascii="Times New Roman" w:eastAsia="Times New Roman" w:hAnsi="Times New Roman" w:cs="Times New Roman"/>
          <w:color w:val="000000"/>
          <w:sz w:val="28"/>
          <w:szCs w:val="28"/>
          <w:lang w:eastAsia="ru-RU"/>
        </w:rPr>
        <w:t>«</w:t>
      </w:r>
      <w:r w:rsidR="00285C41" w:rsidRPr="00285C41">
        <w:rPr>
          <w:rFonts w:ascii="Times New Roman" w:eastAsia="Times New Roman" w:hAnsi="Times New Roman" w:cs="Times New Roman"/>
          <w:color w:val="000000"/>
          <w:sz w:val="28"/>
          <w:szCs w:val="28"/>
          <w:lang w:eastAsia="ru-RU"/>
        </w:rPr>
        <w:t>Инфинитив в функции подлежащего</w:t>
      </w:r>
      <w:r w:rsidR="001D77D8">
        <w:rPr>
          <w:rFonts w:ascii="Times New Roman" w:eastAsia="Times New Roman" w:hAnsi="Times New Roman" w:cs="Times New Roman"/>
          <w:color w:val="000000"/>
          <w:sz w:val="28"/>
          <w:szCs w:val="28"/>
          <w:lang w:eastAsia="ru-RU"/>
        </w:rPr>
        <w:t>»</w:t>
      </w:r>
    </w:p>
    <w:p w14:paraId="3C672A21" w14:textId="77777777" w:rsidR="00285C41" w:rsidRPr="00285C41" w:rsidRDefault="00285C41" w:rsidP="0096333C">
      <w:pPr>
        <w:spacing w:before="100" w:beforeAutospacing="1" w:after="142" w:line="360"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b/>
          <w:bCs/>
          <w:color w:val="000000"/>
          <w:sz w:val="28"/>
          <w:szCs w:val="28"/>
          <w:bdr w:val="none" w:sz="0" w:space="0" w:color="auto" w:frame="1"/>
          <w:lang w:eastAsia="ru-RU"/>
        </w:rPr>
        <w:t>Инфинитив в английском языке</w:t>
      </w:r>
      <w:r w:rsidRPr="00285C41">
        <w:rPr>
          <w:rFonts w:ascii="Times New Roman" w:eastAsia="Times New Roman" w:hAnsi="Times New Roman" w:cs="Times New Roman"/>
          <w:color w:val="000000"/>
          <w:sz w:val="28"/>
          <w:szCs w:val="28"/>
          <w:lang w:eastAsia="ru-RU"/>
        </w:rPr>
        <w:t xml:space="preserve">– это неличная </w:t>
      </w:r>
      <w:r w:rsidRPr="00E67C63">
        <w:rPr>
          <w:rFonts w:ascii="Times New Roman" w:eastAsia="Times New Roman" w:hAnsi="Times New Roman" w:cs="Times New Roman"/>
          <w:color w:val="000000"/>
          <w:sz w:val="28"/>
          <w:szCs w:val="28"/>
          <w:lang w:eastAsia="ru-RU"/>
        </w:rPr>
        <w:t>форма г</w:t>
      </w:r>
      <w:hyperlink r:id="rId7" w:tgtFrame="_blank" w:history="1">
        <w:r w:rsidRPr="00E67C63">
          <w:rPr>
            <w:rFonts w:ascii="Times New Roman" w:eastAsia="Times New Roman" w:hAnsi="Times New Roman" w:cs="Times New Roman"/>
            <w:color w:val="000000"/>
            <w:sz w:val="28"/>
            <w:szCs w:val="28"/>
            <w:bdr w:val="none" w:sz="0" w:space="0" w:color="auto" w:frame="1"/>
            <w:lang w:eastAsia="ru-RU"/>
          </w:rPr>
          <w:t>лагола</w:t>
        </w:r>
      </w:hyperlink>
      <w:r w:rsidRPr="00285C41">
        <w:rPr>
          <w:rFonts w:ascii="Times New Roman" w:eastAsia="Times New Roman" w:hAnsi="Times New Roman" w:cs="Times New Roman"/>
          <w:color w:val="000000"/>
          <w:sz w:val="28"/>
          <w:szCs w:val="28"/>
          <w:lang w:eastAsia="ru-RU"/>
        </w:rPr>
        <w:t xml:space="preserve">. Как и глагол, инфинитив называет действие, но в отличие от глагола, не указывает на лицо </w:t>
      </w:r>
      <w:r w:rsidRPr="00285C41">
        <w:rPr>
          <w:rFonts w:ascii="Times New Roman" w:eastAsia="Times New Roman" w:hAnsi="Times New Roman" w:cs="Times New Roman"/>
          <w:color w:val="000000"/>
          <w:sz w:val="28"/>
          <w:szCs w:val="28"/>
          <w:lang w:eastAsia="ru-RU"/>
        </w:rPr>
        <w:lastRenderedPageBreak/>
        <w:t>и число. В своей основной форме (</w:t>
      </w:r>
      <w:r w:rsidRPr="00285C41">
        <w:rPr>
          <w:rFonts w:ascii="Times New Roman" w:eastAsia="Times New Roman" w:hAnsi="Times New Roman" w:cs="Times New Roman"/>
          <w:color w:val="000000"/>
          <w:sz w:val="28"/>
          <w:szCs w:val="28"/>
          <w:lang w:val="en-US" w:eastAsia="ru-RU"/>
        </w:rPr>
        <w:t>Simple</w:t>
      </w:r>
      <w:r w:rsidRPr="00285C41">
        <w:rPr>
          <w:rFonts w:ascii="Times New Roman" w:eastAsia="Times New Roman" w:hAnsi="Times New Roman" w:cs="Times New Roman"/>
          <w:color w:val="000000"/>
          <w:sz w:val="28"/>
          <w:szCs w:val="28"/>
          <w:lang w:eastAsia="ru-RU"/>
        </w:rPr>
        <w:t xml:space="preserve"> </w:t>
      </w:r>
      <w:r w:rsidRPr="00285C41">
        <w:rPr>
          <w:rFonts w:ascii="Times New Roman" w:eastAsia="Times New Roman" w:hAnsi="Times New Roman" w:cs="Times New Roman"/>
          <w:color w:val="000000"/>
          <w:sz w:val="28"/>
          <w:szCs w:val="28"/>
          <w:lang w:val="en-US" w:eastAsia="ru-RU"/>
        </w:rPr>
        <w:t>Infinitive</w:t>
      </w:r>
      <w:r w:rsidRPr="00285C41">
        <w:rPr>
          <w:rFonts w:ascii="Times New Roman" w:eastAsia="Times New Roman" w:hAnsi="Times New Roman" w:cs="Times New Roman"/>
          <w:color w:val="000000"/>
          <w:sz w:val="28"/>
          <w:szCs w:val="28"/>
          <w:lang w:eastAsia="ru-RU"/>
        </w:rPr>
        <w:t>) инфинитив отвечает на вопросы: что делать? что сделать?</w:t>
      </w:r>
    </w:p>
    <w:p w14:paraId="5CC8129F" w14:textId="77777777" w:rsidR="00285C41" w:rsidRPr="00285C41" w:rsidRDefault="00285C41" w:rsidP="00285C41">
      <w:pPr>
        <w:spacing w:before="100" w:beforeAutospacing="1" w:after="227" w:line="276"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Инфинитив по-другому называют “неопределенная форма глагола” или “начальная форма глагола”.</w:t>
      </w:r>
    </w:p>
    <w:p w14:paraId="027F476A" w14:textId="77777777" w:rsidR="00285C41" w:rsidRPr="00285C41" w:rsidRDefault="00285C41" w:rsidP="00285C41">
      <w:pPr>
        <w:spacing w:before="100" w:beforeAutospacing="1" w:after="142" w:line="360"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Инфинитив может иметь 4 формы в активном залоге и 2 в пассивном.</w:t>
      </w:r>
    </w:p>
    <w:tbl>
      <w:tblPr>
        <w:tblW w:w="6135" w:type="dxa"/>
        <w:tblCellSpacing w:w="0" w:type="dxa"/>
        <w:shd w:val="clear" w:color="auto" w:fill="F9F9F9"/>
        <w:tblCellMar>
          <w:top w:w="75" w:type="dxa"/>
          <w:left w:w="75" w:type="dxa"/>
          <w:bottom w:w="75" w:type="dxa"/>
          <w:right w:w="75" w:type="dxa"/>
        </w:tblCellMar>
        <w:tblLook w:val="04A0" w:firstRow="1" w:lastRow="0" w:firstColumn="1" w:lastColumn="0" w:noHBand="0" w:noVBand="1"/>
      </w:tblPr>
      <w:tblGrid>
        <w:gridCol w:w="2099"/>
        <w:gridCol w:w="2002"/>
        <w:gridCol w:w="2034"/>
      </w:tblGrid>
      <w:tr w:rsidR="00285C41" w:rsidRPr="00285C41" w14:paraId="03D3A495" w14:textId="77777777" w:rsidTr="00285C41">
        <w:trPr>
          <w:tblCellSpacing w:w="0" w:type="dxa"/>
        </w:trPr>
        <w:tc>
          <w:tcPr>
            <w:tcW w:w="1935" w:type="dxa"/>
            <w:tcBorders>
              <w:top w:val="single" w:sz="6" w:space="0" w:color="E3E3E3"/>
              <w:left w:val="single" w:sz="6" w:space="0" w:color="E3E3E3"/>
              <w:bottom w:val="single" w:sz="6" w:space="0" w:color="E3E3E3"/>
              <w:right w:val="single" w:sz="6" w:space="0" w:color="E3E3E3"/>
            </w:tcBorders>
            <w:shd w:val="clear" w:color="auto" w:fill="C3D4E6"/>
            <w:tcMar>
              <w:top w:w="74" w:type="dxa"/>
              <w:left w:w="119" w:type="dxa"/>
              <w:bottom w:w="74" w:type="dxa"/>
              <w:right w:w="119" w:type="dxa"/>
            </w:tcMar>
            <w:vAlign w:val="center"/>
            <w:hideMark/>
          </w:tcPr>
          <w:p w14:paraId="67E36554" w14:textId="77777777" w:rsidR="00285C41" w:rsidRPr="00285C41" w:rsidRDefault="00285C41" w:rsidP="00285C41">
            <w:pPr>
              <w:spacing w:before="100" w:beforeAutospacing="1" w:after="0" w:line="276" w:lineRule="auto"/>
              <w:jc w:val="center"/>
              <w:rPr>
                <w:rFonts w:ascii="Times New Roman" w:eastAsia="Times New Roman" w:hAnsi="Times New Roman" w:cs="Times New Roman"/>
                <w:b/>
                <w:bCs/>
                <w:sz w:val="28"/>
                <w:szCs w:val="28"/>
                <w:lang w:eastAsia="ru-RU"/>
              </w:rPr>
            </w:pPr>
          </w:p>
        </w:tc>
        <w:tc>
          <w:tcPr>
            <w:tcW w:w="1845" w:type="dxa"/>
            <w:tcBorders>
              <w:top w:val="single" w:sz="6" w:space="0" w:color="E3E3E3"/>
              <w:left w:val="single" w:sz="6" w:space="0" w:color="E3E3E3"/>
              <w:bottom w:val="single" w:sz="6" w:space="0" w:color="E3E3E3"/>
              <w:right w:val="single" w:sz="6" w:space="0" w:color="E3E3E3"/>
            </w:tcBorders>
            <w:shd w:val="clear" w:color="auto" w:fill="C3D4E6"/>
            <w:tcMar>
              <w:top w:w="74" w:type="dxa"/>
              <w:left w:w="119" w:type="dxa"/>
              <w:bottom w:w="74" w:type="dxa"/>
              <w:right w:w="119" w:type="dxa"/>
            </w:tcMar>
            <w:vAlign w:val="center"/>
            <w:hideMark/>
          </w:tcPr>
          <w:p w14:paraId="19B32DB9" w14:textId="77777777" w:rsidR="00285C41" w:rsidRPr="00285C41" w:rsidRDefault="00285C41" w:rsidP="00285C41">
            <w:pPr>
              <w:spacing w:before="100" w:beforeAutospacing="1" w:after="0" w:line="276" w:lineRule="auto"/>
              <w:jc w:val="center"/>
              <w:rPr>
                <w:rFonts w:ascii="Times New Roman" w:eastAsia="Times New Roman" w:hAnsi="Times New Roman" w:cs="Times New Roman"/>
                <w:b/>
                <w:bCs/>
                <w:sz w:val="28"/>
                <w:szCs w:val="28"/>
                <w:lang w:eastAsia="ru-RU"/>
              </w:rPr>
            </w:pPr>
            <w:r w:rsidRPr="00285C41">
              <w:rPr>
                <w:rFonts w:ascii="Times New Roman" w:eastAsia="Times New Roman" w:hAnsi="Times New Roman" w:cs="Times New Roman"/>
                <w:b/>
                <w:bCs/>
                <w:color w:val="000000"/>
                <w:sz w:val="28"/>
                <w:szCs w:val="28"/>
                <w:bdr w:val="none" w:sz="0" w:space="0" w:color="auto" w:frame="1"/>
                <w:lang w:eastAsia="ru-RU"/>
              </w:rPr>
              <w:t>Активный залог</w:t>
            </w:r>
          </w:p>
        </w:tc>
        <w:tc>
          <w:tcPr>
            <w:tcW w:w="1875" w:type="dxa"/>
            <w:tcBorders>
              <w:top w:val="single" w:sz="6" w:space="0" w:color="E3E3E3"/>
              <w:left w:val="single" w:sz="6" w:space="0" w:color="E3E3E3"/>
              <w:bottom w:val="single" w:sz="6" w:space="0" w:color="E3E3E3"/>
              <w:right w:val="single" w:sz="6" w:space="0" w:color="E3E3E3"/>
            </w:tcBorders>
            <w:shd w:val="clear" w:color="auto" w:fill="C3D4E6"/>
            <w:tcMar>
              <w:top w:w="74" w:type="dxa"/>
              <w:left w:w="119" w:type="dxa"/>
              <w:bottom w:w="74" w:type="dxa"/>
              <w:right w:w="119" w:type="dxa"/>
            </w:tcMar>
            <w:vAlign w:val="center"/>
            <w:hideMark/>
          </w:tcPr>
          <w:p w14:paraId="09EDD366" w14:textId="77777777" w:rsidR="00285C41" w:rsidRPr="00285C41" w:rsidRDefault="00285C41" w:rsidP="00285C41">
            <w:pPr>
              <w:spacing w:before="100" w:beforeAutospacing="1" w:after="0" w:line="276" w:lineRule="auto"/>
              <w:jc w:val="center"/>
              <w:rPr>
                <w:rFonts w:ascii="Times New Roman" w:eastAsia="Times New Roman" w:hAnsi="Times New Roman" w:cs="Times New Roman"/>
                <w:b/>
                <w:bCs/>
                <w:sz w:val="28"/>
                <w:szCs w:val="28"/>
                <w:lang w:eastAsia="ru-RU"/>
              </w:rPr>
            </w:pPr>
            <w:r w:rsidRPr="00285C41">
              <w:rPr>
                <w:rFonts w:ascii="Times New Roman" w:eastAsia="Times New Roman" w:hAnsi="Times New Roman" w:cs="Times New Roman"/>
                <w:b/>
                <w:bCs/>
                <w:color w:val="000000"/>
                <w:sz w:val="28"/>
                <w:szCs w:val="28"/>
                <w:bdr w:val="none" w:sz="0" w:space="0" w:color="auto" w:frame="1"/>
                <w:lang w:eastAsia="ru-RU"/>
              </w:rPr>
              <w:t>Пассивный залог</w:t>
            </w:r>
          </w:p>
        </w:tc>
      </w:tr>
      <w:tr w:rsidR="00285C41" w:rsidRPr="00285C41" w14:paraId="38B44FE5" w14:textId="77777777" w:rsidTr="00285C41">
        <w:trPr>
          <w:tblCellSpacing w:w="0" w:type="dxa"/>
        </w:trPr>
        <w:tc>
          <w:tcPr>
            <w:tcW w:w="193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695DA844"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b/>
                <w:bCs/>
                <w:color w:val="000000"/>
                <w:sz w:val="28"/>
                <w:szCs w:val="28"/>
                <w:bdr w:val="none" w:sz="0" w:space="0" w:color="auto" w:frame="1"/>
                <w:lang w:eastAsia="ru-RU"/>
              </w:rPr>
              <w:t>Simple</w:t>
            </w:r>
            <w:proofErr w:type="spellEnd"/>
            <w:r w:rsidRPr="00285C41">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b/>
                <w:bCs/>
                <w:color w:val="000000"/>
                <w:sz w:val="28"/>
                <w:szCs w:val="28"/>
                <w:bdr w:val="none" w:sz="0" w:space="0" w:color="auto" w:frame="1"/>
                <w:lang w:eastAsia="ru-RU"/>
              </w:rPr>
              <w:t>Indefinite</w:t>
            </w:r>
            <w:proofErr w:type="spellEnd"/>
            <w:r w:rsidRPr="00285C41">
              <w:rPr>
                <w:rFonts w:ascii="Times New Roman" w:eastAsia="Times New Roman" w:hAnsi="Times New Roman" w:cs="Times New Roman"/>
                <w:b/>
                <w:bCs/>
                <w:color w:val="000000"/>
                <w:sz w:val="28"/>
                <w:szCs w:val="28"/>
                <w:bdr w:val="none" w:sz="0" w:space="0" w:color="auto" w:frame="1"/>
                <w:lang w:eastAsia="ru-RU"/>
              </w:rPr>
              <w:t>)</w:t>
            </w:r>
          </w:p>
        </w:tc>
        <w:tc>
          <w:tcPr>
            <w:tcW w:w="184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490D2520"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b/>
                <w:bCs/>
                <w:color w:val="000000"/>
                <w:sz w:val="28"/>
                <w:szCs w:val="28"/>
                <w:bdr w:val="none" w:sz="0" w:space="0" w:color="auto" w:frame="1"/>
                <w:lang w:eastAsia="ru-RU"/>
              </w:rPr>
              <w:t>to</w:t>
            </w:r>
            <w:proofErr w:type="spellEnd"/>
            <w:r w:rsidRPr="00285C41">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b/>
                <w:bCs/>
                <w:color w:val="000000"/>
                <w:sz w:val="28"/>
                <w:szCs w:val="28"/>
                <w:bdr w:val="none" w:sz="0" w:space="0" w:color="auto" w:frame="1"/>
                <w:lang w:eastAsia="ru-RU"/>
              </w:rPr>
              <w:t>ask</w:t>
            </w:r>
            <w:proofErr w:type="spellEnd"/>
          </w:p>
        </w:tc>
        <w:tc>
          <w:tcPr>
            <w:tcW w:w="187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18561019"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be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asked</w:t>
            </w:r>
            <w:proofErr w:type="spellEnd"/>
          </w:p>
        </w:tc>
      </w:tr>
      <w:tr w:rsidR="00285C41" w:rsidRPr="00285C41" w14:paraId="0F7ECE00" w14:textId="77777777" w:rsidTr="00285C41">
        <w:trPr>
          <w:tblCellSpacing w:w="0" w:type="dxa"/>
        </w:trPr>
        <w:tc>
          <w:tcPr>
            <w:tcW w:w="193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7869E299"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b/>
                <w:bCs/>
                <w:color w:val="000000"/>
                <w:sz w:val="28"/>
                <w:szCs w:val="28"/>
                <w:bdr w:val="none" w:sz="0" w:space="0" w:color="auto" w:frame="1"/>
                <w:lang w:eastAsia="ru-RU"/>
              </w:rPr>
              <w:t>Continuous</w:t>
            </w:r>
            <w:proofErr w:type="spellEnd"/>
          </w:p>
        </w:tc>
        <w:tc>
          <w:tcPr>
            <w:tcW w:w="184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112702B1"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be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asking</w:t>
            </w:r>
            <w:proofErr w:type="spellEnd"/>
          </w:p>
        </w:tc>
        <w:tc>
          <w:tcPr>
            <w:tcW w:w="187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209F0490"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w:t>
            </w:r>
          </w:p>
        </w:tc>
      </w:tr>
      <w:tr w:rsidR="00285C41" w:rsidRPr="00285C41" w14:paraId="5D465347" w14:textId="77777777" w:rsidTr="00285C41">
        <w:trPr>
          <w:tblCellSpacing w:w="0" w:type="dxa"/>
        </w:trPr>
        <w:tc>
          <w:tcPr>
            <w:tcW w:w="193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0EB186A2"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b/>
                <w:bCs/>
                <w:color w:val="000000"/>
                <w:sz w:val="28"/>
                <w:szCs w:val="28"/>
                <w:bdr w:val="none" w:sz="0" w:space="0" w:color="auto" w:frame="1"/>
                <w:lang w:eastAsia="ru-RU"/>
              </w:rPr>
              <w:t>Perfect</w:t>
            </w:r>
            <w:proofErr w:type="spellEnd"/>
          </w:p>
        </w:tc>
        <w:tc>
          <w:tcPr>
            <w:tcW w:w="184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4B86A3E8"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have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asked</w:t>
            </w:r>
            <w:proofErr w:type="spellEnd"/>
          </w:p>
        </w:tc>
        <w:tc>
          <w:tcPr>
            <w:tcW w:w="187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074AD7D2"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have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been</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asked</w:t>
            </w:r>
            <w:proofErr w:type="spellEnd"/>
          </w:p>
        </w:tc>
      </w:tr>
      <w:tr w:rsidR="00285C41" w:rsidRPr="00285C41" w14:paraId="7A996F55" w14:textId="77777777" w:rsidTr="00285C41">
        <w:trPr>
          <w:tblCellSpacing w:w="0" w:type="dxa"/>
        </w:trPr>
        <w:tc>
          <w:tcPr>
            <w:tcW w:w="193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6DF5A946"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b/>
                <w:bCs/>
                <w:color w:val="000000"/>
                <w:sz w:val="28"/>
                <w:szCs w:val="28"/>
                <w:bdr w:val="none" w:sz="0" w:space="0" w:color="auto" w:frame="1"/>
                <w:lang w:eastAsia="ru-RU"/>
              </w:rPr>
              <w:t>Perfect</w:t>
            </w:r>
            <w:proofErr w:type="spellEnd"/>
            <w:r w:rsidRPr="00285C41">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b/>
                <w:bCs/>
                <w:color w:val="000000"/>
                <w:sz w:val="28"/>
                <w:szCs w:val="28"/>
                <w:bdr w:val="none" w:sz="0" w:space="0" w:color="auto" w:frame="1"/>
                <w:lang w:eastAsia="ru-RU"/>
              </w:rPr>
              <w:t>Continuous</w:t>
            </w:r>
            <w:proofErr w:type="spellEnd"/>
          </w:p>
        </w:tc>
        <w:tc>
          <w:tcPr>
            <w:tcW w:w="184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046BE482"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have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been</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asking</w:t>
            </w:r>
            <w:proofErr w:type="spellEnd"/>
          </w:p>
        </w:tc>
        <w:tc>
          <w:tcPr>
            <w:tcW w:w="1875" w:type="dxa"/>
            <w:tcBorders>
              <w:top w:val="single" w:sz="6" w:space="0" w:color="C3D4E6"/>
              <w:left w:val="single" w:sz="6" w:space="0" w:color="C3D4E6"/>
              <w:bottom w:val="single" w:sz="6" w:space="0" w:color="C3D4E6"/>
              <w:right w:val="single" w:sz="6" w:space="0" w:color="C3D4E6"/>
            </w:tcBorders>
            <w:shd w:val="clear" w:color="auto" w:fill="F9F9F9"/>
            <w:tcMar>
              <w:top w:w="74" w:type="dxa"/>
              <w:left w:w="119" w:type="dxa"/>
              <w:bottom w:w="74" w:type="dxa"/>
              <w:right w:w="119" w:type="dxa"/>
            </w:tcMar>
            <w:vAlign w:val="center"/>
            <w:hideMark/>
          </w:tcPr>
          <w:p w14:paraId="3A2A0F4A"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w:t>
            </w:r>
          </w:p>
        </w:tc>
      </w:tr>
    </w:tbl>
    <w:p w14:paraId="6B510DD5" w14:textId="77777777" w:rsidR="00285C41" w:rsidRPr="00285C41" w:rsidRDefault="00285C41" w:rsidP="00285C41">
      <w:pPr>
        <w:spacing w:before="100" w:beforeAutospacing="1" w:after="227" w:line="276"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Однако наиболее употребительна и актуальна для изучения – форма “простой инфинитив в действительном залоге”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ask</w:t>
      </w:r>
      <w:proofErr w:type="spellEnd"/>
      <w:r w:rsidRPr="00285C41">
        <w:rPr>
          <w:rFonts w:ascii="Times New Roman" w:eastAsia="Times New Roman" w:hAnsi="Times New Roman" w:cs="Times New Roman"/>
          <w:color w:val="000000"/>
          <w:sz w:val="28"/>
          <w:szCs w:val="28"/>
          <w:lang w:eastAsia="ru-RU"/>
        </w:rPr>
        <w:t xml:space="preserve">). </w:t>
      </w:r>
    </w:p>
    <w:p w14:paraId="1F8C8B42" w14:textId="77777777" w:rsidR="00285C41" w:rsidRPr="00285C41" w:rsidRDefault="00285C41" w:rsidP="00285C41">
      <w:pPr>
        <w:spacing w:before="100" w:beforeAutospacing="1" w:after="227" w:line="276"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Инфинитив может использоваться с частицей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или без нее:</w:t>
      </w:r>
    </w:p>
    <w:p w14:paraId="6DC72596" w14:textId="77777777" w:rsidR="00285C41" w:rsidRPr="00285C41" w:rsidRDefault="00285C41" w:rsidP="00285C41">
      <w:pPr>
        <w:spacing w:before="100" w:beforeAutospacing="1" w:after="0" w:line="276" w:lineRule="auto"/>
        <w:ind w:left="720"/>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-I want </w:t>
      </w:r>
      <w:r w:rsidRPr="00285C41">
        <w:rPr>
          <w:rFonts w:ascii="Times New Roman" w:eastAsia="Times New Roman" w:hAnsi="Times New Roman" w:cs="Times New Roman"/>
          <w:b/>
          <w:bCs/>
          <w:color w:val="000000"/>
          <w:sz w:val="28"/>
          <w:szCs w:val="28"/>
          <w:bdr w:val="none" w:sz="0" w:space="0" w:color="auto" w:frame="1"/>
          <w:lang w:val="en-US" w:eastAsia="ru-RU"/>
        </w:rPr>
        <w:t xml:space="preserve">to help </w:t>
      </w:r>
      <w:r w:rsidRPr="00285C41">
        <w:rPr>
          <w:rFonts w:ascii="Times New Roman" w:eastAsia="Times New Roman" w:hAnsi="Times New Roman" w:cs="Times New Roman"/>
          <w:color w:val="000000"/>
          <w:sz w:val="28"/>
          <w:szCs w:val="28"/>
          <w:lang w:val="en-US" w:eastAsia="ru-RU"/>
        </w:rPr>
        <w:t xml:space="preserve">you. – </w:t>
      </w:r>
      <w:r w:rsidRPr="00285C41">
        <w:rPr>
          <w:rFonts w:ascii="Times New Roman" w:eastAsia="Times New Roman" w:hAnsi="Times New Roman" w:cs="Times New Roman"/>
          <w:color w:val="000000"/>
          <w:sz w:val="28"/>
          <w:szCs w:val="28"/>
          <w:lang w:eastAsia="ru-RU"/>
        </w:rPr>
        <w:t>Я</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хочу</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вам</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помочь</w:t>
      </w:r>
      <w:r w:rsidRPr="00285C41">
        <w:rPr>
          <w:rFonts w:ascii="Times New Roman" w:eastAsia="Times New Roman" w:hAnsi="Times New Roman" w:cs="Times New Roman"/>
          <w:color w:val="000000"/>
          <w:sz w:val="28"/>
          <w:szCs w:val="28"/>
          <w:lang w:val="en-US" w:eastAsia="ru-RU"/>
        </w:rPr>
        <w:t>.</w:t>
      </w:r>
    </w:p>
    <w:p w14:paraId="0BF9D7B1" w14:textId="77777777" w:rsidR="00285C41" w:rsidRPr="00285C41" w:rsidRDefault="00285C41" w:rsidP="00285C41">
      <w:pPr>
        <w:spacing w:before="100" w:beforeAutospacing="1" w:after="0" w:line="276" w:lineRule="auto"/>
        <w:ind w:left="720"/>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 </w:t>
      </w:r>
      <w:r w:rsidRPr="00285C41">
        <w:rPr>
          <w:rFonts w:ascii="Times New Roman" w:eastAsia="Times New Roman" w:hAnsi="Times New Roman" w:cs="Times New Roman"/>
          <w:color w:val="000000"/>
          <w:sz w:val="28"/>
          <w:szCs w:val="28"/>
          <w:lang w:val="en-US" w:eastAsia="ru-RU"/>
        </w:rPr>
        <w:t>I</w:t>
      </w:r>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must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b/>
          <w:bCs/>
          <w:color w:val="000000"/>
          <w:sz w:val="28"/>
          <w:szCs w:val="28"/>
          <w:bdr w:val="none" w:sz="0" w:space="0" w:color="auto" w:frame="1"/>
          <w:lang w:eastAsia="ru-RU"/>
        </w:rPr>
        <w:t>help</w:t>
      </w:r>
      <w:proofErr w:type="spellEnd"/>
      <w:r w:rsidRPr="00285C41">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lang w:eastAsia="ru-RU"/>
        </w:rPr>
        <w:t>you</w:t>
      </w:r>
      <w:proofErr w:type="spellEnd"/>
      <w:r w:rsidRPr="00285C41">
        <w:rPr>
          <w:rFonts w:ascii="Times New Roman" w:eastAsia="Times New Roman" w:hAnsi="Times New Roman" w:cs="Times New Roman"/>
          <w:color w:val="000000"/>
          <w:sz w:val="28"/>
          <w:szCs w:val="28"/>
          <w:lang w:eastAsia="ru-RU"/>
        </w:rPr>
        <w:t>. – Я должен вам помочь.</w:t>
      </w:r>
    </w:p>
    <w:p w14:paraId="0AD45FDF"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Чаще всего инфинитив используется с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w:t>
      </w:r>
    </w:p>
    <w:p w14:paraId="0AB1B980" w14:textId="77777777" w:rsidR="00285C41" w:rsidRPr="00285C41" w:rsidRDefault="00285C41" w:rsidP="00285C41">
      <w:pPr>
        <w:spacing w:before="100" w:beforeAutospacing="1" w:after="227" w:line="276"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В качестве подлежащего инфинитив используется в формальной речи, чаще письменной.</w:t>
      </w:r>
    </w:p>
    <w:p w14:paraId="5F2618C6" w14:textId="77777777" w:rsidR="00285C41" w:rsidRPr="00285C41" w:rsidRDefault="00285C41" w:rsidP="00285C41">
      <w:pPr>
        <w:rPr>
          <w:rFonts w:ascii="Times New Roman" w:hAnsi="Times New Roman" w:cs="Times New Roman"/>
          <w:sz w:val="28"/>
          <w:szCs w:val="28"/>
          <w:lang w:val="en-US" w:eastAsia="ru-RU"/>
        </w:rPr>
      </w:pPr>
      <w:r w:rsidRPr="00285C41">
        <w:rPr>
          <w:rFonts w:ascii="Times New Roman" w:hAnsi="Times New Roman" w:cs="Times New Roman"/>
          <w:b/>
          <w:bCs/>
          <w:sz w:val="28"/>
          <w:szCs w:val="28"/>
          <w:bdr w:val="none" w:sz="0" w:space="0" w:color="auto" w:frame="1"/>
          <w:lang w:val="en-US" w:eastAsia="ru-RU"/>
        </w:rPr>
        <w:t xml:space="preserve">To be </w:t>
      </w:r>
      <w:r w:rsidRPr="00285C41">
        <w:rPr>
          <w:rFonts w:ascii="Times New Roman" w:hAnsi="Times New Roman" w:cs="Times New Roman"/>
          <w:sz w:val="28"/>
          <w:szCs w:val="28"/>
          <w:lang w:val="en-US" w:eastAsia="ru-RU"/>
        </w:rPr>
        <w:t xml:space="preserve">or not to be, that is the question. – </w:t>
      </w:r>
      <w:r w:rsidRPr="00285C41">
        <w:rPr>
          <w:rFonts w:ascii="Times New Roman" w:hAnsi="Times New Roman" w:cs="Times New Roman"/>
          <w:sz w:val="28"/>
          <w:szCs w:val="28"/>
          <w:lang w:eastAsia="ru-RU"/>
        </w:rPr>
        <w:t>Быть</w:t>
      </w:r>
      <w:r w:rsidRPr="00285C41">
        <w:rPr>
          <w:rFonts w:ascii="Times New Roman" w:hAnsi="Times New Roman" w:cs="Times New Roman"/>
          <w:sz w:val="28"/>
          <w:szCs w:val="28"/>
          <w:lang w:val="en-US" w:eastAsia="ru-RU"/>
        </w:rPr>
        <w:t xml:space="preserve"> </w:t>
      </w:r>
      <w:r w:rsidRPr="00285C41">
        <w:rPr>
          <w:rFonts w:ascii="Times New Roman" w:hAnsi="Times New Roman" w:cs="Times New Roman"/>
          <w:sz w:val="28"/>
          <w:szCs w:val="28"/>
          <w:lang w:eastAsia="ru-RU"/>
        </w:rPr>
        <w:t>иль</w:t>
      </w:r>
      <w:r w:rsidRPr="00285C41">
        <w:rPr>
          <w:rFonts w:ascii="Times New Roman" w:hAnsi="Times New Roman" w:cs="Times New Roman"/>
          <w:sz w:val="28"/>
          <w:szCs w:val="28"/>
          <w:lang w:val="en-US" w:eastAsia="ru-RU"/>
        </w:rPr>
        <w:t xml:space="preserve"> </w:t>
      </w:r>
      <w:r w:rsidRPr="00285C41">
        <w:rPr>
          <w:rFonts w:ascii="Times New Roman" w:hAnsi="Times New Roman" w:cs="Times New Roman"/>
          <w:sz w:val="28"/>
          <w:szCs w:val="28"/>
          <w:lang w:eastAsia="ru-RU"/>
        </w:rPr>
        <w:t>не</w:t>
      </w:r>
      <w:r w:rsidRPr="00285C41">
        <w:rPr>
          <w:rFonts w:ascii="Times New Roman" w:hAnsi="Times New Roman" w:cs="Times New Roman"/>
          <w:sz w:val="28"/>
          <w:szCs w:val="28"/>
          <w:lang w:val="en-US" w:eastAsia="ru-RU"/>
        </w:rPr>
        <w:t xml:space="preserve"> </w:t>
      </w:r>
      <w:r w:rsidRPr="00285C41">
        <w:rPr>
          <w:rFonts w:ascii="Times New Roman" w:hAnsi="Times New Roman" w:cs="Times New Roman"/>
          <w:sz w:val="28"/>
          <w:szCs w:val="28"/>
          <w:lang w:eastAsia="ru-RU"/>
        </w:rPr>
        <w:t>быть</w:t>
      </w:r>
      <w:r w:rsidRPr="00285C41">
        <w:rPr>
          <w:rFonts w:ascii="Times New Roman" w:hAnsi="Times New Roman" w:cs="Times New Roman"/>
          <w:sz w:val="28"/>
          <w:szCs w:val="28"/>
          <w:lang w:val="en-US" w:eastAsia="ru-RU"/>
        </w:rPr>
        <w:t xml:space="preserve">, </w:t>
      </w:r>
      <w:r w:rsidRPr="00285C41">
        <w:rPr>
          <w:rFonts w:ascii="Times New Roman" w:hAnsi="Times New Roman" w:cs="Times New Roman"/>
          <w:sz w:val="28"/>
          <w:szCs w:val="28"/>
          <w:lang w:eastAsia="ru-RU"/>
        </w:rPr>
        <w:t>вот</w:t>
      </w:r>
      <w:r w:rsidRPr="00285C41">
        <w:rPr>
          <w:rFonts w:ascii="Times New Roman" w:hAnsi="Times New Roman" w:cs="Times New Roman"/>
          <w:sz w:val="28"/>
          <w:szCs w:val="28"/>
          <w:lang w:val="en-US" w:eastAsia="ru-RU"/>
        </w:rPr>
        <w:t xml:space="preserve"> </w:t>
      </w:r>
      <w:r w:rsidRPr="00285C41">
        <w:rPr>
          <w:rFonts w:ascii="Times New Roman" w:hAnsi="Times New Roman" w:cs="Times New Roman"/>
          <w:sz w:val="28"/>
          <w:szCs w:val="28"/>
          <w:lang w:eastAsia="ru-RU"/>
        </w:rPr>
        <w:t>в</w:t>
      </w:r>
      <w:r w:rsidRPr="00285C41">
        <w:rPr>
          <w:rFonts w:ascii="Times New Roman" w:hAnsi="Times New Roman" w:cs="Times New Roman"/>
          <w:sz w:val="28"/>
          <w:szCs w:val="28"/>
          <w:lang w:val="en-US" w:eastAsia="ru-RU"/>
        </w:rPr>
        <w:t xml:space="preserve"> </w:t>
      </w:r>
      <w:r w:rsidRPr="00285C41">
        <w:rPr>
          <w:rFonts w:ascii="Times New Roman" w:hAnsi="Times New Roman" w:cs="Times New Roman"/>
          <w:sz w:val="28"/>
          <w:szCs w:val="28"/>
          <w:lang w:eastAsia="ru-RU"/>
        </w:rPr>
        <w:t>чем</w:t>
      </w:r>
      <w:r w:rsidRPr="00285C41">
        <w:rPr>
          <w:rFonts w:ascii="Times New Roman" w:hAnsi="Times New Roman" w:cs="Times New Roman"/>
          <w:sz w:val="28"/>
          <w:szCs w:val="28"/>
          <w:lang w:val="en-US" w:eastAsia="ru-RU"/>
        </w:rPr>
        <w:t xml:space="preserve"> </w:t>
      </w:r>
      <w:r w:rsidRPr="00285C41">
        <w:rPr>
          <w:rFonts w:ascii="Times New Roman" w:hAnsi="Times New Roman" w:cs="Times New Roman"/>
          <w:sz w:val="28"/>
          <w:szCs w:val="28"/>
          <w:lang w:eastAsia="ru-RU"/>
        </w:rPr>
        <w:t>вопрос</w:t>
      </w:r>
      <w:r w:rsidRPr="00285C41">
        <w:rPr>
          <w:rFonts w:ascii="Times New Roman" w:hAnsi="Times New Roman" w:cs="Times New Roman"/>
          <w:sz w:val="28"/>
          <w:szCs w:val="28"/>
          <w:lang w:val="en-US" w:eastAsia="ru-RU"/>
        </w:rPr>
        <w:t>.</w:t>
      </w:r>
    </w:p>
    <w:p w14:paraId="53914363" w14:textId="77777777" w:rsidR="00285C41" w:rsidRPr="00B6157B" w:rsidRDefault="00285C41" w:rsidP="0096333C">
      <w:pPr>
        <w:jc w:val="both"/>
        <w:rPr>
          <w:rFonts w:ascii="Times New Roman" w:hAnsi="Times New Roman" w:cs="Times New Roman"/>
          <w:sz w:val="28"/>
          <w:szCs w:val="28"/>
          <w:lang w:val="en-US"/>
        </w:rPr>
      </w:pPr>
      <w:r w:rsidRPr="00B6157B">
        <w:rPr>
          <w:rFonts w:ascii="Times New Roman" w:hAnsi="Times New Roman" w:cs="Times New Roman"/>
          <w:sz w:val="28"/>
          <w:szCs w:val="28"/>
          <w:lang w:val="en-US"/>
        </w:rPr>
        <w:t xml:space="preserve">To know her is to love her. – </w:t>
      </w:r>
      <w:r w:rsidRPr="00285C41">
        <w:rPr>
          <w:rFonts w:ascii="Times New Roman" w:hAnsi="Times New Roman" w:cs="Times New Roman"/>
          <w:sz w:val="28"/>
          <w:szCs w:val="28"/>
        </w:rPr>
        <w:t>Знать</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ее</w:t>
      </w:r>
      <w:r w:rsidRPr="00B6157B">
        <w:rPr>
          <w:rFonts w:ascii="Times New Roman" w:hAnsi="Times New Roman" w:cs="Times New Roman"/>
          <w:sz w:val="28"/>
          <w:szCs w:val="28"/>
          <w:lang w:val="en-US"/>
        </w:rPr>
        <w:t xml:space="preserve"> – </w:t>
      </w:r>
      <w:r w:rsidRPr="00285C41">
        <w:rPr>
          <w:rFonts w:ascii="Times New Roman" w:hAnsi="Times New Roman" w:cs="Times New Roman"/>
          <w:sz w:val="28"/>
          <w:szCs w:val="28"/>
        </w:rPr>
        <w:t>значит</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любить</w:t>
      </w:r>
      <w:r w:rsidRPr="00B6157B">
        <w:rPr>
          <w:rFonts w:ascii="Times New Roman" w:hAnsi="Times New Roman" w:cs="Times New Roman"/>
          <w:sz w:val="28"/>
          <w:szCs w:val="28"/>
          <w:lang w:val="en-US"/>
        </w:rPr>
        <w:t>.</w:t>
      </w:r>
    </w:p>
    <w:p w14:paraId="06D3168B" w14:textId="77777777" w:rsidR="00285C41" w:rsidRPr="00B6157B" w:rsidRDefault="00285C41" w:rsidP="00285C41">
      <w:pPr>
        <w:rPr>
          <w:rFonts w:ascii="Times New Roman" w:hAnsi="Times New Roman" w:cs="Times New Roman"/>
          <w:sz w:val="28"/>
          <w:szCs w:val="28"/>
          <w:lang w:val="en-US"/>
        </w:rPr>
      </w:pPr>
      <w:r w:rsidRPr="00B6157B">
        <w:rPr>
          <w:rFonts w:ascii="Times New Roman" w:hAnsi="Times New Roman" w:cs="Times New Roman"/>
          <w:sz w:val="28"/>
          <w:szCs w:val="28"/>
          <w:lang w:val="en-US"/>
        </w:rPr>
        <w:t xml:space="preserve">To visit the Grand Canyon is my life-long dream. – </w:t>
      </w:r>
      <w:r w:rsidRPr="00285C41">
        <w:rPr>
          <w:rFonts w:ascii="Times New Roman" w:hAnsi="Times New Roman" w:cs="Times New Roman"/>
          <w:sz w:val="28"/>
          <w:szCs w:val="28"/>
        </w:rPr>
        <w:t>Посетить</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Большой</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каньон</w:t>
      </w:r>
      <w:r w:rsidRPr="00B6157B">
        <w:rPr>
          <w:rFonts w:ascii="Times New Roman" w:hAnsi="Times New Roman" w:cs="Times New Roman"/>
          <w:sz w:val="28"/>
          <w:szCs w:val="28"/>
          <w:lang w:val="en-US"/>
        </w:rPr>
        <w:t xml:space="preserve"> – </w:t>
      </w:r>
      <w:r w:rsidRPr="00285C41">
        <w:rPr>
          <w:rFonts w:ascii="Times New Roman" w:hAnsi="Times New Roman" w:cs="Times New Roman"/>
          <w:sz w:val="28"/>
          <w:szCs w:val="28"/>
        </w:rPr>
        <w:t>мечта</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всей</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моей</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жизни</w:t>
      </w:r>
      <w:r w:rsidRPr="00B6157B">
        <w:rPr>
          <w:rFonts w:ascii="Times New Roman" w:hAnsi="Times New Roman" w:cs="Times New Roman"/>
          <w:sz w:val="28"/>
          <w:szCs w:val="28"/>
          <w:lang w:val="en-US"/>
        </w:rPr>
        <w:t>.</w:t>
      </w:r>
    </w:p>
    <w:p w14:paraId="6B148359" w14:textId="77777777" w:rsidR="00285C41" w:rsidRPr="00B6157B" w:rsidRDefault="00285C41" w:rsidP="00285C41">
      <w:pPr>
        <w:rPr>
          <w:rFonts w:ascii="Times New Roman" w:hAnsi="Times New Roman" w:cs="Times New Roman"/>
          <w:sz w:val="28"/>
          <w:szCs w:val="28"/>
          <w:lang w:val="en-US"/>
        </w:rPr>
      </w:pPr>
      <w:r w:rsidRPr="00B6157B">
        <w:rPr>
          <w:rFonts w:ascii="Times New Roman" w:hAnsi="Times New Roman" w:cs="Times New Roman"/>
          <w:sz w:val="28"/>
          <w:szCs w:val="28"/>
          <w:lang w:val="en-US"/>
        </w:rPr>
        <w:lastRenderedPageBreak/>
        <w:t xml:space="preserve">To understand statistics, that is our aim. – </w:t>
      </w:r>
      <w:r w:rsidRPr="00285C41">
        <w:rPr>
          <w:rFonts w:ascii="Times New Roman" w:hAnsi="Times New Roman" w:cs="Times New Roman"/>
          <w:sz w:val="28"/>
          <w:szCs w:val="28"/>
        </w:rPr>
        <w:t>Понимание</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статистики</w:t>
      </w:r>
      <w:r w:rsidRPr="00B6157B">
        <w:rPr>
          <w:rFonts w:ascii="Times New Roman" w:hAnsi="Times New Roman" w:cs="Times New Roman"/>
          <w:sz w:val="28"/>
          <w:szCs w:val="28"/>
          <w:lang w:val="en-US"/>
        </w:rPr>
        <w:t xml:space="preserve"> – </w:t>
      </w:r>
      <w:r w:rsidRPr="00285C41">
        <w:rPr>
          <w:rFonts w:ascii="Times New Roman" w:hAnsi="Times New Roman" w:cs="Times New Roman"/>
          <w:sz w:val="28"/>
          <w:szCs w:val="28"/>
        </w:rPr>
        <w:t>вот</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наша</w:t>
      </w:r>
      <w:r w:rsidRPr="00B6157B">
        <w:rPr>
          <w:rFonts w:ascii="Times New Roman" w:hAnsi="Times New Roman" w:cs="Times New Roman"/>
          <w:sz w:val="28"/>
          <w:szCs w:val="28"/>
          <w:lang w:val="en-US"/>
        </w:rPr>
        <w:t xml:space="preserve"> </w:t>
      </w:r>
      <w:r w:rsidRPr="00285C41">
        <w:rPr>
          <w:rFonts w:ascii="Times New Roman" w:hAnsi="Times New Roman" w:cs="Times New Roman"/>
          <w:sz w:val="28"/>
          <w:szCs w:val="28"/>
        </w:rPr>
        <w:t>цель</w:t>
      </w:r>
      <w:r w:rsidRPr="00B6157B">
        <w:rPr>
          <w:rFonts w:ascii="Times New Roman" w:hAnsi="Times New Roman" w:cs="Times New Roman"/>
          <w:sz w:val="28"/>
          <w:szCs w:val="28"/>
          <w:lang w:val="en-US"/>
        </w:rPr>
        <w:t>.</w:t>
      </w:r>
    </w:p>
    <w:p w14:paraId="4E011847" w14:textId="07D1C7E1" w:rsidR="00285C41" w:rsidRPr="00285C41" w:rsidRDefault="00285C41" w:rsidP="00285C41">
      <w:pPr>
        <w:spacing w:before="100" w:beforeAutospacing="1" w:after="142" w:line="360"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u w:val="single"/>
          <w:lang w:eastAsia="ru-RU"/>
        </w:rPr>
        <w:t>Упражнение</w:t>
      </w:r>
      <w:r w:rsidRPr="00285C41">
        <w:rPr>
          <w:rFonts w:ascii="Times New Roman" w:eastAsia="Times New Roman" w:hAnsi="Times New Roman" w:cs="Times New Roman"/>
          <w:color w:val="000000"/>
          <w:sz w:val="28"/>
          <w:szCs w:val="28"/>
          <w:lang w:eastAsia="ru-RU"/>
        </w:rPr>
        <w:t>.</w:t>
      </w:r>
      <w:r w:rsidRPr="00285C41">
        <w:rPr>
          <w:rFonts w:ascii="Times New Roman" w:eastAsia="Times New Roman" w:hAnsi="Times New Roman" w:cs="Times New Roman"/>
          <w:color w:val="000000"/>
          <w:sz w:val="28"/>
          <w:szCs w:val="28"/>
          <w:lang w:val="en-US" w:eastAsia="ru-RU"/>
        </w:rPr>
        <w:t> </w:t>
      </w:r>
      <w:r w:rsidRPr="00285C41">
        <w:rPr>
          <w:rFonts w:ascii="Times New Roman" w:eastAsia="Times New Roman" w:hAnsi="Times New Roman" w:cs="Times New Roman"/>
          <w:i/>
          <w:iCs/>
          <w:color w:val="000000"/>
          <w:sz w:val="28"/>
          <w:szCs w:val="28"/>
          <w:bdr w:val="none" w:sz="0" w:space="0" w:color="auto" w:frame="1"/>
          <w:lang w:eastAsia="ru-RU"/>
        </w:rPr>
        <w:t>Раскройте скобки, употребляя требующуюся форму инфинитива. Определите инфинитив в функции подлежащего.</w:t>
      </w:r>
    </w:p>
    <w:p w14:paraId="1B0D4A3D" w14:textId="77777777" w:rsidR="00285C41" w:rsidRPr="00285C41" w:rsidRDefault="00285C41" w:rsidP="0096333C">
      <w:pPr>
        <w:spacing w:after="0" w:line="240"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1.Не </w:t>
      </w:r>
      <w:proofErr w:type="spellStart"/>
      <w:r w:rsidRPr="00285C41">
        <w:rPr>
          <w:rFonts w:ascii="Times New Roman" w:eastAsia="Times New Roman" w:hAnsi="Times New Roman" w:cs="Times New Roman"/>
          <w:color w:val="000000"/>
          <w:sz w:val="28"/>
          <w:szCs w:val="28"/>
          <w:lang w:eastAsia="ru-RU"/>
        </w:rPr>
        <w:t>seems</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read</w:t>
      </w:r>
      <w:proofErr w:type="spellEnd"/>
      <w:r w:rsidRPr="00285C41">
        <w:rPr>
          <w:rFonts w:ascii="Times New Roman" w:eastAsia="Times New Roman" w:hAnsi="Times New Roman" w:cs="Times New Roman"/>
          <w:color w:val="000000"/>
          <w:sz w:val="28"/>
          <w:szCs w:val="28"/>
          <w:lang w:eastAsia="ru-RU"/>
        </w:rPr>
        <w:t xml:space="preserve">) a </w:t>
      </w:r>
      <w:proofErr w:type="spellStart"/>
      <w:r w:rsidRPr="00285C41">
        <w:rPr>
          <w:rFonts w:ascii="Times New Roman" w:eastAsia="Times New Roman" w:hAnsi="Times New Roman" w:cs="Times New Roman"/>
          <w:color w:val="000000"/>
          <w:sz w:val="28"/>
          <w:szCs w:val="28"/>
          <w:lang w:eastAsia="ru-RU"/>
        </w:rPr>
        <w:t>lot</w:t>
      </w:r>
      <w:proofErr w:type="spellEnd"/>
      <w:r w:rsidRPr="00285C41">
        <w:rPr>
          <w:rFonts w:ascii="Times New Roman" w:eastAsia="Times New Roman" w:hAnsi="Times New Roman" w:cs="Times New Roman"/>
          <w:color w:val="000000"/>
          <w:sz w:val="28"/>
          <w:szCs w:val="28"/>
          <w:lang w:eastAsia="ru-RU"/>
        </w:rPr>
        <w:t>. 2. Не</w:t>
      </w:r>
      <w:r w:rsidRPr="00285C41">
        <w:rPr>
          <w:rFonts w:ascii="Times New Roman" w:eastAsia="Times New Roman" w:hAnsi="Times New Roman" w:cs="Times New Roman"/>
          <w:color w:val="000000"/>
          <w:sz w:val="28"/>
          <w:szCs w:val="28"/>
          <w:lang w:val="en-US" w:eastAsia="ru-RU"/>
        </w:rPr>
        <w:t xml:space="preserve"> seems (to read) now. 3. He seems (to read) since morning. 4. He seems (to read) all the books in the library. 5. I want (to take) you to the concert. 6. I want (to take) to the concert by my father. 7. She hoped (to help) her friends. 8. She hoped (to help) by her friends. 9. I hope (to see) you soon. 10. We expect (to be) back in two days. 11. He expected (to help) by the teacher. 12. The children seem (to play) since morning. 13. I am glad (to do) all the homework yesterday.14. She seems (to work) at this problem ever since she came here. 15. I am sorry (to break) your cup. 16. His English seems (to get) better. </w:t>
      </w:r>
      <w:r w:rsidRPr="00285C41">
        <w:rPr>
          <w:rFonts w:ascii="Times New Roman" w:eastAsia="Times New Roman" w:hAnsi="Times New Roman" w:cs="Times New Roman"/>
          <w:color w:val="000000"/>
          <w:sz w:val="28"/>
          <w:szCs w:val="28"/>
          <w:lang w:eastAsia="ru-RU"/>
        </w:rPr>
        <w:t xml:space="preserve">17. </w:t>
      </w:r>
      <w:proofErr w:type="spellStart"/>
      <w:r w:rsidRPr="00285C41">
        <w:rPr>
          <w:rFonts w:ascii="Times New Roman" w:eastAsia="Times New Roman" w:hAnsi="Times New Roman" w:cs="Times New Roman"/>
          <w:color w:val="000000"/>
          <w:sz w:val="28"/>
          <w:szCs w:val="28"/>
          <w:lang w:eastAsia="ru-RU"/>
        </w:rPr>
        <w:t>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is</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glad</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help</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with</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his</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health</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problems</w:t>
      </w:r>
      <w:proofErr w:type="spellEnd"/>
      <w:r w:rsidRPr="00285C41">
        <w:rPr>
          <w:rFonts w:ascii="Times New Roman" w:eastAsia="Times New Roman" w:hAnsi="Times New Roman" w:cs="Times New Roman"/>
          <w:color w:val="000000"/>
          <w:sz w:val="28"/>
          <w:szCs w:val="28"/>
          <w:lang w:eastAsia="ru-RU"/>
        </w:rPr>
        <w:t>.</w:t>
      </w:r>
    </w:p>
    <w:p w14:paraId="67E5D5F5" w14:textId="77777777" w:rsidR="00285C41" w:rsidRPr="00285C41" w:rsidRDefault="00285C41" w:rsidP="00285C41">
      <w:pPr>
        <w:spacing w:before="100" w:beforeAutospacing="1" w:after="0" w:line="360" w:lineRule="auto"/>
        <w:rPr>
          <w:rFonts w:ascii="Times New Roman" w:eastAsia="Times New Roman" w:hAnsi="Times New Roman" w:cs="Times New Roman"/>
          <w:sz w:val="28"/>
          <w:szCs w:val="28"/>
          <w:lang w:val="en-US" w:eastAsia="ru-RU"/>
        </w:rPr>
      </w:pPr>
    </w:p>
    <w:p w14:paraId="1A1760BB" w14:textId="77777777" w:rsidR="00E67C63" w:rsidRDefault="00E67C6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79E20A7D" w14:textId="088965E9" w:rsidR="00F24D9A" w:rsidRDefault="00F24D9A" w:rsidP="00F24D9A">
      <w:pPr>
        <w:jc w:val="center"/>
        <w:rPr>
          <w:rFonts w:ascii="Times New Roman" w:hAnsi="Times New Roman" w:cs="Times New Roman"/>
          <w:sz w:val="28"/>
          <w:szCs w:val="28"/>
        </w:rPr>
      </w:pPr>
      <w:r w:rsidRPr="001D77D8">
        <w:rPr>
          <w:rFonts w:ascii="Times New Roman" w:eastAsia="Times New Roman" w:hAnsi="Times New Roman" w:cs="Times New Roman"/>
          <w:color w:val="000000"/>
          <w:sz w:val="28"/>
          <w:szCs w:val="28"/>
          <w:lang w:eastAsia="ru-RU"/>
        </w:rPr>
        <w:lastRenderedPageBreak/>
        <w:t>Список используемой литературы и интернет ресурсов</w:t>
      </w:r>
    </w:p>
    <w:p w14:paraId="67E739B7" w14:textId="4BD864A0" w:rsidR="00A80141" w:rsidRPr="00E67C63" w:rsidRDefault="00A80141" w:rsidP="0096333C">
      <w:pPr>
        <w:jc w:val="both"/>
        <w:rPr>
          <w:rFonts w:ascii="Times New Roman" w:hAnsi="Times New Roman" w:cs="Times New Roman"/>
          <w:sz w:val="28"/>
          <w:szCs w:val="28"/>
          <w:shd w:val="clear" w:color="auto" w:fill="FFFFFF"/>
        </w:rPr>
      </w:pPr>
      <w:r w:rsidRPr="00A80141">
        <w:rPr>
          <w:rFonts w:ascii="Helvetica" w:hAnsi="Helvetica" w:cs="Helvetica"/>
          <w:color w:val="333333"/>
          <w:sz w:val="18"/>
          <w:szCs w:val="18"/>
        </w:rPr>
        <w:br/>
      </w:r>
      <w:r w:rsidRPr="00E67C63">
        <w:rPr>
          <w:rFonts w:ascii="Times New Roman" w:hAnsi="Times New Roman" w:cs="Times New Roman"/>
          <w:sz w:val="28"/>
          <w:szCs w:val="28"/>
        </w:rPr>
        <w:br/>
      </w:r>
      <w:r w:rsidRPr="00E67C63">
        <w:rPr>
          <w:rFonts w:ascii="Times New Roman" w:hAnsi="Times New Roman" w:cs="Times New Roman"/>
          <w:sz w:val="28"/>
          <w:szCs w:val="28"/>
          <w:shd w:val="clear" w:color="auto" w:fill="FFFFFF"/>
          <w:lang w:val="en-US"/>
        </w:rPr>
        <w:t> </w:t>
      </w:r>
      <w:proofErr w:type="spellStart"/>
      <w:r w:rsidRPr="00E67C63">
        <w:rPr>
          <w:rFonts w:ascii="Times New Roman" w:hAnsi="Times New Roman" w:cs="Times New Roman"/>
          <w:sz w:val="28"/>
          <w:szCs w:val="28"/>
          <w:shd w:val="clear" w:color="auto" w:fill="FFFFFF"/>
        </w:rPr>
        <w:t>Culturally</w:t>
      </w:r>
      <w:proofErr w:type="spellEnd"/>
      <w:r w:rsidRPr="00E67C63">
        <w:rPr>
          <w:rFonts w:ascii="Times New Roman" w:hAnsi="Times New Roman" w:cs="Times New Roman"/>
          <w:sz w:val="28"/>
          <w:szCs w:val="28"/>
          <w:shd w:val="clear" w:color="auto" w:fill="FFFFFF"/>
        </w:rPr>
        <w:t xml:space="preserve"> </w:t>
      </w:r>
      <w:proofErr w:type="spellStart"/>
      <w:r w:rsidRPr="00E67C63">
        <w:rPr>
          <w:rFonts w:ascii="Times New Roman" w:hAnsi="Times New Roman" w:cs="Times New Roman"/>
          <w:sz w:val="28"/>
          <w:szCs w:val="28"/>
          <w:shd w:val="clear" w:color="auto" w:fill="FFFFFF"/>
        </w:rPr>
        <w:t>Authentic</w:t>
      </w:r>
      <w:proofErr w:type="spellEnd"/>
      <w:r w:rsidRPr="00E67C63">
        <w:rPr>
          <w:rFonts w:ascii="Times New Roman" w:hAnsi="Times New Roman" w:cs="Times New Roman"/>
          <w:sz w:val="28"/>
          <w:szCs w:val="28"/>
          <w:shd w:val="clear" w:color="auto" w:fill="FFFFFF"/>
        </w:rPr>
        <w:t xml:space="preserve"> </w:t>
      </w:r>
      <w:proofErr w:type="spellStart"/>
      <w:r w:rsidRPr="00E67C63">
        <w:rPr>
          <w:rFonts w:ascii="Times New Roman" w:hAnsi="Times New Roman" w:cs="Times New Roman"/>
          <w:sz w:val="28"/>
          <w:szCs w:val="28"/>
          <w:shd w:val="clear" w:color="auto" w:fill="FFFFFF"/>
        </w:rPr>
        <w:t>Pictorial</w:t>
      </w:r>
      <w:proofErr w:type="spellEnd"/>
      <w:r w:rsidRPr="00E67C63">
        <w:rPr>
          <w:rFonts w:ascii="Times New Roman" w:hAnsi="Times New Roman" w:cs="Times New Roman"/>
          <w:sz w:val="28"/>
          <w:szCs w:val="28"/>
          <w:shd w:val="clear" w:color="auto" w:fill="FFFFFF"/>
        </w:rPr>
        <w:t xml:space="preserve"> </w:t>
      </w:r>
      <w:proofErr w:type="spellStart"/>
      <w:r w:rsidRPr="00E67C63">
        <w:rPr>
          <w:rFonts w:ascii="Times New Roman" w:hAnsi="Times New Roman" w:cs="Times New Roman"/>
          <w:sz w:val="28"/>
          <w:szCs w:val="28"/>
          <w:shd w:val="clear" w:color="auto" w:fill="FFFFFF"/>
        </w:rPr>
        <w:t>Lexicon</w:t>
      </w:r>
      <w:proofErr w:type="spellEnd"/>
      <w:r w:rsidRPr="00E67C63">
        <w:rPr>
          <w:rFonts w:ascii="Times New Roman" w:hAnsi="Times New Roman" w:cs="Times New Roman"/>
          <w:sz w:val="28"/>
          <w:szCs w:val="28"/>
          <w:shd w:val="clear" w:color="auto" w:fill="FFFFFF"/>
        </w:rPr>
        <w:t xml:space="preserve">: предлагается изображения, демонстрирующие истинное значение слова, упрощая для изучающих английский язык. </w:t>
      </w:r>
    </w:p>
    <w:p w14:paraId="47E9BA7B" w14:textId="77777777" w:rsidR="00A80141" w:rsidRPr="00E67C63" w:rsidRDefault="00A80141" w:rsidP="0096333C">
      <w:pPr>
        <w:jc w:val="both"/>
        <w:rPr>
          <w:rFonts w:ascii="Times New Roman" w:hAnsi="Times New Roman" w:cs="Times New Roman"/>
          <w:sz w:val="28"/>
          <w:szCs w:val="28"/>
          <w:shd w:val="clear" w:color="auto" w:fill="FFFFFF"/>
        </w:rPr>
      </w:pPr>
      <w:proofErr w:type="spellStart"/>
      <w:r w:rsidRPr="00E67C63">
        <w:rPr>
          <w:rFonts w:ascii="Times New Roman" w:hAnsi="Times New Roman" w:cs="Times New Roman"/>
          <w:sz w:val="28"/>
          <w:szCs w:val="28"/>
          <w:shd w:val="clear" w:color="auto" w:fill="FFFFFF"/>
        </w:rPr>
        <w:t>ManyThings</w:t>
      </w:r>
      <w:proofErr w:type="spellEnd"/>
      <w:r w:rsidRPr="00E67C63">
        <w:rPr>
          <w:rFonts w:ascii="Times New Roman" w:hAnsi="Times New Roman" w:cs="Times New Roman"/>
          <w:sz w:val="28"/>
          <w:szCs w:val="28"/>
          <w:shd w:val="clear" w:color="auto" w:fill="FFFFFF"/>
        </w:rPr>
        <w:t>: на этом сайте вы найдете викторины, игры в слова, загадки, и генератор случайных предложения, чтобы помочь студентам лучше понять английский как второй язык.</w:t>
      </w:r>
    </w:p>
    <w:p w14:paraId="65C96F6D" w14:textId="77777777" w:rsidR="00A80141" w:rsidRPr="00E67C63" w:rsidRDefault="00A80141" w:rsidP="0096333C">
      <w:pPr>
        <w:jc w:val="both"/>
        <w:rPr>
          <w:rFonts w:ascii="Times New Roman" w:hAnsi="Times New Roman" w:cs="Times New Roman"/>
          <w:sz w:val="28"/>
          <w:szCs w:val="28"/>
          <w:shd w:val="clear" w:color="auto" w:fill="FFFFFF"/>
        </w:rPr>
      </w:pPr>
      <w:r w:rsidRPr="00E67C63">
        <w:rPr>
          <w:rFonts w:ascii="Times New Roman" w:hAnsi="Times New Roman" w:cs="Times New Roman"/>
          <w:sz w:val="28"/>
          <w:szCs w:val="28"/>
          <w:shd w:val="clear" w:color="auto" w:fill="FFFFFF"/>
        </w:rPr>
        <w:t xml:space="preserve"> </w:t>
      </w:r>
      <w:proofErr w:type="gramStart"/>
      <w:r w:rsidRPr="00E67C63">
        <w:rPr>
          <w:rFonts w:ascii="Times New Roman" w:hAnsi="Times New Roman" w:cs="Times New Roman"/>
          <w:sz w:val="28"/>
          <w:szCs w:val="28"/>
          <w:shd w:val="clear" w:color="auto" w:fill="FFFFFF"/>
        </w:rPr>
        <w:t>bab.la :</w:t>
      </w:r>
      <w:proofErr w:type="gramEnd"/>
      <w:r w:rsidRPr="00E67C63">
        <w:rPr>
          <w:rFonts w:ascii="Times New Roman" w:hAnsi="Times New Roman" w:cs="Times New Roman"/>
          <w:sz w:val="28"/>
          <w:szCs w:val="28"/>
          <w:shd w:val="clear" w:color="auto" w:fill="FFFFFF"/>
        </w:rPr>
        <w:t xml:space="preserve"> Bab.la является очень веселым сайтом для ELL учащихся, с инструментами, как словарь и лексический словарь, дополненный викторинами, играми, есть форум сообщества. </w:t>
      </w:r>
    </w:p>
    <w:p w14:paraId="5815321E" w14:textId="77777777" w:rsidR="00A80141" w:rsidRPr="00E67C63" w:rsidRDefault="00A80141" w:rsidP="0096333C">
      <w:pPr>
        <w:jc w:val="both"/>
        <w:rPr>
          <w:rFonts w:ascii="Times New Roman" w:hAnsi="Times New Roman" w:cs="Times New Roman"/>
          <w:sz w:val="28"/>
          <w:szCs w:val="28"/>
          <w:shd w:val="clear" w:color="auto" w:fill="FFFFFF"/>
        </w:rPr>
      </w:pPr>
      <w:r w:rsidRPr="00E67C63">
        <w:rPr>
          <w:rFonts w:ascii="Times New Roman" w:hAnsi="Times New Roman" w:cs="Times New Roman"/>
          <w:sz w:val="28"/>
          <w:szCs w:val="28"/>
          <w:shd w:val="clear" w:color="auto" w:fill="FFFFFF"/>
        </w:rPr>
        <w:t>ESL Основы: на этом сайте вы найдете бесплатное видео на английском как для студентов, так и преподавателей. Английское произношение (</w:t>
      </w:r>
      <w:proofErr w:type="spellStart"/>
      <w:r w:rsidRPr="00E67C63">
        <w:rPr>
          <w:rFonts w:ascii="Times New Roman" w:hAnsi="Times New Roman" w:cs="Times New Roman"/>
          <w:sz w:val="28"/>
          <w:szCs w:val="28"/>
          <w:shd w:val="clear" w:color="auto" w:fill="FFFFFF"/>
        </w:rPr>
        <w:t>English</w:t>
      </w:r>
      <w:proofErr w:type="spellEnd"/>
      <w:r w:rsidRPr="00E67C63">
        <w:rPr>
          <w:rFonts w:ascii="Times New Roman" w:hAnsi="Times New Roman" w:cs="Times New Roman"/>
          <w:sz w:val="28"/>
          <w:szCs w:val="28"/>
          <w:shd w:val="clear" w:color="auto" w:fill="FFFFFF"/>
        </w:rPr>
        <w:t xml:space="preserve"> </w:t>
      </w:r>
      <w:proofErr w:type="spellStart"/>
      <w:r w:rsidRPr="00E67C63">
        <w:rPr>
          <w:rFonts w:ascii="Times New Roman" w:hAnsi="Times New Roman" w:cs="Times New Roman"/>
          <w:sz w:val="28"/>
          <w:szCs w:val="28"/>
          <w:shd w:val="clear" w:color="auto" w:fill="FFFFFF"/>
        </w:rPr>
        <w:t>Pronunciation</w:t>
      </w:r>
      <w:proofErr w:type="spellEnd"/>
      <w:r w:rsidRPr="00E67C63">
        <w:rPr>
          <w:rFonts w:ascii="Times New Roman" w:hAnsi="Times New Roman" w:cs="Times New Roman"/>
          <w:sz w:val="28"/>
          <w:szCs w:val="28"/>
          <w:shd w:val="clear" w:color="auto" w:fill="FFFFFF"/>
        </w:rPr>
        <w:t xml:space="preserve">): ресурс предлагает 13 различных учебных блоков для изучения и преподавания английского произношения. </w:t>
      </w:r>
    </w:p>
    <w:p w14:paraId="401FAE14" w14:textId="40309DC9" w:rsidR="00A80141" w:rsidRPr="00E67C63" w:rsidRDefault="00A80141" w:rsidP="0096333C">
      <w:pPr>
        <w:jc w:val="both"/>
        <w:rPr>
          <w:rFonts w:ascii="Times New Roman" w:hAnsi="Times New Roman" w:cs="Times New Roman"/>
          <w:sz w:val="28"/>
          <w:szCs w:val="28"/>
          <w:shd w:val="clear" w:color="auto" w:fill="FFFFFF"/>
        </w:rPr>
      </w:pPr>
      <w:r w:rsidRPr="00E67C63">
        <w:rPr>
          <w:rFonts w:ascii="Times New Roman" w:hAnsi="Times New Roman" w:cs="Times New Roman"/>
          <w:sz w:val="28"/>
          <w:szCs w:val="28"/>
          <w:shd w:val="clear" w:color="auto" w:fill="FFFFFF"/>
        </w:rPr>
        <w:t>BBC Изучение английского языка: на этом сайте от BBC студенты могут найти помощь по грамматике, лексике и произношению, с большим количеством ссылок на текущие события. </w:t>
      </w:r>
    </w:p>
    <w:p w14:paraId="597DC38C" w14:textId="40D097E3" w:rsidR="00A80141" w:rsidRPr="00E67C63" w:rsidRDefault="00A80141" w:rsidP="0096333C">
      <w:pPr>
        <w:jc w:val="both"/>
        <w:rPr>
          <w:rFonts w:ascii="Times New Roman" w:hAnsi="Times New Roman" w:cs="Times New Roman"/>
          <w:sz w:val="28"/>
          <w:szCs w:val="28"/>
          <w:shd w:val="clear" w:color="auto" w:fill="FFFFFF"/>
        </w:rPr>
      </w:pPr>
      <w:r w:rsidRPr="00E67C63">
        <w:rPr>
          <w:rFonts w:ascii="Times New Roman" w:hAnsi="Times New Roman" w:cs="Times New Roman"/>
          <w:sz w:val="28"/>
          <w:szCs w:val="28"/>
          <w:shd w:val="clear" w:color="auto" w:fill="FFFFFF"/>
        </w:rPr>
        <w:t xml:space="preserve"> ESL </w:t>
      </w:r>
      <w:proofErr w:type="spellStart"/>
      <w:r w:rsidRPr="00E67C63">
        <w:rPr>
          <w:rFonts w:ascii="Times New Roman" w:hAnsi="Times New Roman" w:cs="Times New Roman"/>
          <w:sz w:val="28"/>
          <w:szCs w:val="28"/>
          <w:shd w:val="clear" w:color="auto" w:fill="FFFFFF"/>
        </w:rPr>
        <w:t>Gold</w:t>
      </w:r>
      <w:proofErr w:type="spellEnd"/>
      <w:r w:rsidRPr="00E67C63">
        <w:rPr>
          <w:rFonts w:ascii="Times New Roman" w:hAnsi="Times New Roman" w:cs="Times New Roman"/>
          <w:sz w:val="28"/>
          <w:szCs w:val="28"/>
          <w:shd w:val="clear" w:color="auto" w:fill="FFFFFF"/>
        </w:rPr>
        <w:t>: действительно золотой с бесконечными ресурсами для обучения английскому языку. Студенты могут практиковать произношение, найти книгу для изучения, и даже поговорить с кем-то на английском языке на этом сайте. </w:t>
      </w:r>
    </w:p>
    <w:p w14:paraId="1708F368" w14:textId="77777777" w:rsidR="00A80141" w:rsidRPr="00E67C63" w:rsidRDefault="00A80141" w:rsidP="0096333C">
      <w:pPr>
        <w:jc w:val="both"/>
        <w:rPr>
          <w:rFonts w:ascii="Times New Roman" w:hAnsi="Times New Roman" w:cs="Times New Roman"/>
          <w:sz w:val="28"/>
          <w:szCs w:val="28"/>
          <w:shd w:val="clear" w:color="auto" w:fill="FFFFFF"/>
        </w:rPr>
      </w:pPr>
      <w:r w:rsidRPr="00E67C63">
        <w:rPr>
          <w:rFonts w:ascii="Times New Roman" w:hAnsi="Times New Roman" w:cs="Times New Roman"/>
          <w:sz w:val="28"/>
          <w:szCs w:val="28"/>
          <w:shd w:val="clear" w:color="auto" w:fill="FFFFFF"/>
        </w:rPr>
        <w:t xml:space="preserve"> Повторяйте за нами (</w:t>
      </w:r>
      <w:proofErr w:type="spellStart"/>
      <w:r w:rsidRPr="00E67C63">
        <w:rPr>
          <w:rFonts w:ascii="Times New Roman" w:hAnsi="Times New Roman" w:cs="Times New Roman"/>
          <w:sz w:val="28"/>
          <w:szCs w:val="28"/>
          <w:shd w:val="clear" w:color="auto" w:fill="FFFFFF"/>
        </w:rPr>
        <w:t>Repeat</w:t>
      </w:r>
      <w:proofErr w:type="spellEnd"/>
      <w:r w:rsidRPr="00E67C63">
        <w:rPr>
          <w:rFonts w:ascii="Times New Roman" w:hAnsi="Times New Roman" w:cs="Times New Roman"/>
          <w:sz w:val="28"/>
          <w:szCs w:val="28"/>
          <w:shd w:val="clear" w:color="auto" w:fill="FFFFFF"/>
        </w:rPr>
        <w:t xml:space="preserve"> </w:t>
      </w:r>
      <w:proofErr w:type="spellStart"/>
      <w:r w:rsidRPr="00E67C63">
        <w:rPr>
          <w:rFonts w:ascii="Times New Roman" w:hAnsi="Times New Roman" w:cs="Times New Roman"/>
          <w:sz w:val="28"/>
          <w:szCs w:val="28"/>
          <w:shd w:val="clear" w:color="auto" w:fill="FFFFFF"/>
        </w:rPr>
        <w:t>after</w:t>
      </w:r>
      <w:proofErr w:type="spellEnd"/>
      <w:r w:rsidRPr="00E67C63">
        <w:rPr>
          <w:rFonts w:ascii="Times New Roman" w:hAnsi="Times New Roman" w:cs="Times New Roman"/>
          <w:sz w:val="28"/>
          <w:szCs w:val="28"/>
          <w:shd w:val="clear" w:color="auto" w:fill="FFFFFF"/>
        </w:rPr>
        <w:t xml:space="preserve"> </w:t>
      </w:r>
      <w:proofErr w:type="spellStart"/>
      <w:r w:rsidRPr="00E67C63">
        <w:rPr>
          <w:rFonts w:ascii="Times New Roman" w:hAnsi="Times New Roman" w:cs="Times New Roman"/>
          <w:sz w:val="28"/>
          <w:szCs w:val="28"/>
          <w:shd w:val="clear" w:color="auto" w:fill="FFFFFF"/>
        </w:rPr>
        <w:t>us</w:t>
      </w:r>
      <w:proofErr w:type="spellEnd"/>
      <w:r w:rsidRPr="00E67C63">
        <w:rPr>
          <w:rFonts w:ascii="Times New Roman" w:hAnsi="Times New Roman" w:cs="Times New Roman"/>
          <w:sz w:val="28"/>
          <w:szCs w:val="28"/>
          <w:shd w:val="clear" w:color="auto" w:fill="FFFFFF"/>
        </w:rPr>
        <w:t xml:space="preserve">): d этой онлайн-библиотеке студенты могут получить доступ к огромной коллекции английских текстов и записей. </w:t>
      </w:r>
    </w:p>
    <w:p w14:paraId="283BE7A6" w14:textId="77777777" w:rsidR="00A80141" w:rsidRPr="00E67C63" w:rsidRDefault="00A80141" w:rsidP="0096333C">
      <w:pPr>
        <w:jc w:val="both"/>
        <w:rPr>
          <w:rFonts w:ascii="Times New Roman" w:hAnsi="Times New Roman" w:cs="Times New Roman"/>
          <w:sz w:val="28"/>
          <w:szCs w:val="28"/>
          <w:shd w:val="clear" w:color="auto" w:fill="FFFFFF"/>
        </w:rPr>
      </w:pPr>
      <w:r w:rsidRPr="00E67C63">
        <w:rPr>
          <w:rFonts w:ascii="Times New Roman" w:hAnsi="Times New Roman" w:cs="Times New Roman"/>
          <w:sz w:val="28"/>
          <w:szCs w:val="28"/>
          <w:shd w:val="clear" w:color="auto" w:fill="FFFFFF"/>
          <w:lang w:val="en-US"/>
        </w:rPr>
        <w:t xml:space="preserve">Google Translate. ESL Cyber Listening Lab. </w:t>
      </w:r>
      <w:proofErr w:type="spellStart"/>
      <w:r w:rsidRPr="00E67C63">
        <w:rPr>
          <w:rFonts w:ascii="Times New Roman" w:hAnsi="Times New Roman" w:cs="Times New Roman"/>
          <w:sz w:val="28"/>
          <w:szCs w:val="28"/>
          <w:shd w:val="clear" w:color="auto" w:fill="FFFFFF"/>
        </w:rPr>
        <w:t>Vocabulix</w:t>
      </w:r>
      <w:proofErr w:type="spellEnd"/>
      <w:r w:rsidRPr="00E67C63">
        <w:rPr>
          <w:rFonts w:ascii="Times New Roman" w:hAnsi="Times New Roman" w:cs="Times New Roman"/>
          <w:sz w:val="28"/>
          <w:szCs w:val="28"/>
          <w:shd w:val="clear" w:color="auto" w:fill="FFFFFF"/>
        </w:rPr>
        <w:t xml:space="preserve">: 'то онлайн-инструмент предназначен для работы с лексикой. </w:t>
      </w:r>
    </w:p>
    <w:p w14:paraId="350F5156" w14:textId="5C1D5FAC" w:rsidR="00A80141" w:rsidRPr="00E67C63" w:rsidRDefault="00A80141" w:rsidP="0096333C">
      <w:pPr>
        <w:jc w:val="both"/>
        <w:rPr>
          <w:rFonts w:ascii="Times New Roman" w:hAnsi="Times New Roman" w:cs="Times New Roman"/>
          <w:sz w:val="28"/>
          <w:szCs w:val="28"/>
        </w:rPr>
      </w:pPr>
      <w:proofErr w:type="spellStart"/>
      <w:proofErr w:type="gramStart"/>
      <w:r w:rsidRPr="00E67C63">
        <w:rPr>
          <w:rFonts w:ascii="Times New Roman" w:hAnsi="Times New Roman" w:cs="Times New Roman"/>
          <w:sz w:val="28"/>
          <w:szCs w:val="28"/>
          <w:shd w:val="clear" w:color="auto" w:fill="FFFFFF"/>
        </w:rPr>
        <w:t>WordSteps</w:t>
      </w:r>
      <w:proofErr w:type="spellEnd"/>
      <w:r w:rsidRPr="00E67C63">
        <w:rPr>
          <w:rFonts w:ascii="Times New Roman" w:hAnsi="Times New Roman" w:cs="Times New Roman"/>
          <w:sz w:val="28"/>
          <w:szCs w:val="28"/>
          <w:shd w:val="clear" w:color="auto" w:fill="FFFFFF"/>
        </w:rPr>
        <w:t> :</w:t>
      </w:r>
      <w:proofErr w:type="gramEnd"/>
      <w:r w:rsidRPr="00E67C63">
        <w:rPr>
          <w:rFonts w:ascii="Times New Roman" w:hAnsi="Times New Roman" w:cs="Times New Roman"/>
          <w:sz w:val="28"/>
          <w:szCs w:val="28"/>
          <w:shd w:val="clear" w:color="auto" w:fill="FFFFFF"/>
        </w:rPr>
        <w:t xml:space="preserve"> </w:t>
      </w:r>
      <w:proofErr w:type="spellStart"/>
      <w:r w:rsidRPr="00E67C63">
        <w:rPr>
          <w:rFonts w:ascii="Times New Roman" w:hAnsi="Times New Roman" w:cs="Times New Roman"/>
          <w:sz w:val="28"/>
          <w:szCs w:val="28"/>
          <w:shd w:val="clear" w:color="auto" w:fill="FFFFFF"/>
        </w:rPr>
        <w:t>WordSteps</w:t>
      </w:r>
      <w:proofErr w:type="spellEnd"/>
      <w:r w:rsidRPr="00E67C63">
        <w:rPr>
          <w:rFonts w:ascii="Times New Roman" w:hAnsi="Times New Roman" w:cs="Times New Roman"/>
          <w:sz w:val="28"/>
          <w:szCs w:val="28"/>
          <w:shd w:val="clear" w:color="auto" w:fill="FFFFFF"/>
        </w:rPr>
        <w:t xml:space="preserve"> позволяет создавать свои собственные коллекции слов, а также доступ к своему словарю с помощью мобильного устройства для изучения английского языка на ходу.</w:t>
      </w:r>
      <w:r w:rsidRPr="00E67C63">
        <w:rPr>
          <w:rFonts w:ascii="Times New Roman" w:hAnsi="Times New Roman" w:cs="Times New Roman"/>
          <w:sz w:val="28"/>
          <w:szCs w:val="28"/>
        </w:rPr>
        <w:br/>
      </w:r>
      <w:r w:rsidRPr="00E67C63">
        <w:rPr>
          <w:rFonts w:ascii="Times New Roman" w:hAnsi="Times New Roman" w:cs="Times New Roman"/>
          <w:sz w:val="28"/>
          <w:szCs w:val="28"/>
        </w:rPr>
        <w:br/>
      </w:r>
      <w:r w:rsidRPr="00E67C63">
        <w:rPr>
          <w:rFonts w:ascii="Times New Roman" w:hAnsi="Times New Roman" w:cs="Times New Roman"/>
          <w:sz w:val="28"/>
          <w:szCs w:val="28"/>
          <w:shd w:val="clear" w:color="auto" w:fill="FFFFFF"/>
        </w:rPr>
        <w:t> </w:t>
      </w:r>
      <w:hyperlink r:id="rId8" w:history="1">
        <w:r w:rsidRPr="00E67C63">
          <w:rPr>
            <w:rStyle w:val="a6"/>
            <w:rFonts w:ascii="Times New Roman" w:hAnsi="Times New Roman" w:cs="Times New Roman"/>
            <w:color w:val="auto"/>
            <w:sz w:val="28"/>
            <w:szCs w:val="28"/>
            <w:shd w:val="clear" w:color="auto" w:fill="FFFFFF"/>
          </w:rPr>
          <w:t>http://pro-spo.ru/internet/4176-internet-resursy-dlya-izucheniya-anglijskogo-yazyka</w:t>
        </w:r>
      </w:hyperlink>
    </w:p>
    <w:sectPr w:rsidR="00A80141" w:rsidRPr="00E67C6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0ED7E" w14:textId="77777777" w:rsidR="00162641" w:rsidRDefault="00162641" w:rsidP="00285C41">
      <w:pPr>
        <w:spacing w:after="0" w:line="240" w:lineRule="auto"/>
      </w:pPr>
      <w:r>
        <w:separator/>
      </w:r>
    </w:p>
  </w:endnote>
  <w:endnote w:type="continuationSeparator" w:id="0">
    <w:p w14:paraId="5A0F1755" w14:textId="77777777" w:rsidR="00162641" w:rsidRDefault="00162641" w:rsidP="0028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563057"/>
      <w:docPartObj>
        <w:docPartGallery w:val="Page Numbers (Bottom of Page)"/>
        <w:docPartUnique/>
      </w:docPartObj>
    </w:sdtPr>
    <w:sdtEndPr/>
    <w:sdtContent>
      <w:p w14:paraId="7C2C2189" w14:textId="244760CB" w:rsidR="00285C41" w:rsidRDefault="00285C41">
        <w:pPr>
          <w:pStyle w:val="a9"/>
          <w:jc w:val="right"/>
        </w:pPr>
        <w:r>
          <w:fldChar w:fldCharType="begin"/>
        </w:r>
        <w:r>
          <w:instrText>PAGE   \* MERGEFORMAT</w:instrText>
        </w:r>
        <w:r>
          <w:fldChar w:fldCharType="separate"/>
        </w:r>
        <w:r w:rsidR="00E67C63">
          <w:rPr>
            <w:noProof/>
          </w:rPr>
          <w:t>8</w:t>
        </w:r>
        <w:r>
          <w:fldChar w:fldCharType="end"/>
        </w:r>
      </w:p>
    </w:sdtContent>
  </w:sdt>
  <w:p w14:paraId="5E209FAA" w14:textId="77777777" w:rsidR="00285C41" w:rsidRDefault="00285C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B205" w14:textId="77777777" w:rsidR="00162641" w:rsidRDefault="00162641" w:rsidP="00285C41">
      <w:pPr>
        <w:spacing w:after="0" w:line="240" w:lineRule="auto"/>
      </w:pPr>
      <w:r>
        <w:separator/>
      </w:r>
    </w:p>
  </w:footnote>
  <w:footnote w:type="continuationSeparator" w:id="0">
    <w:p w14:paraId="4070ABBF" w14:textId="77777777" w:rsidR="00162641" w:rsidRDefault="00162641" w:rsidP="00285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3E7"/>
    <w:multiLevelType w:val="multilevel"/>
    <w:tmpl w:val="E592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E7006"/>
    <w:multiLevelType w:val="hybridMultilevel"/>
    <w:tmpl w:val="055A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1D310E"/>
    <w:multiLevelType w:val="hybridMultilevel"/>
    <w:tmpl w:val="B1F46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C7C7E"/>
    <w:multiLevelType w:val="multilevel"/>
    <w:tmpl w:val="A8F0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A54D3"/>
    <w:multiLevelType w:val="hybridMultilevel"/>
    <w:tmpl w:val="01D6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9C3EA1"/>
    <w:multiLevelType w:val="multilevel"/>
    <w:tmpl w:val="D884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D37BB4"/>
    <w:multiLevelType w:val="hybridMultilevel"/>
    <w:tmpl w:val="57F8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8A11EB"/>
    <w:multiLevelType w:val="hybridMultilevel"/>
    <w:tmpl w:val="0FB8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BF26DB"/>
    <w:multiLevelType w:val="multilevel"/>
    <w:tmpl w:val="9D8C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5"/>
  </w:num>
  <w:num w:numId="5">
    <w:abstractNumId w:val="4"/>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AB"/>
    <w:rsid w:val="00007330"/>
    <w:rsid w:val="00067944"/>
    <w:rsid w:val="000F2FAE"/>
    <w:rsid w:val="00162641"/>
    <w:rsid w:val="001D77D8"/>
    <w:rsid w:val="00285C41"/>
    <w:rsid w:val="002B537C"/>
    <w:rsid w:val="00743F9B"/>
    <w:rsid w:val="007A3427"/>
    <w:rsid w:val="008644A4"/>
    <w:rsid w:val="008A1FD9"/>
    <w:rsid w:val="00904DEC"/>
    <w:rsid w:val="00936F1B"/>
    <w:rsid w:val="0096333C"/>
    <w:rsid w:val="00A228AB"/>
    <w:rsid w:val="00A80141"/>
    <w:rsid w:val="00A950A1"/>
    <w:rsid w:val="00B6157B"/>
    <w:rsid w:val="00CD402E"/>
    <w:rsid w:val="00DB7466"/>
    <w:rsid w:val="00E67C63"/>
    <w:rsid w:val="00EA769A"/>
    <w:rsid w:val="00F2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2B21A"/>
  <w15:chartTrackingRefBased/>
  <w15:docId w15:val="{91729F5F-1CB0-4039-8C30-2BD7C8D8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85C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5C4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85C41"/>
    <w:pPr>
      <w:spacing w:before="100" w:beforeAutospacing="1" w:after="142" w:line="276"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85C41"/>
    <w:rPr>
      <w:i/>
      <w:iCs/>
    </w:rPr>
  </w:style>
  <w:style w:type="character" w:styleId="a5">
    <w:name w:val="Strong"/>
    <w:basedOn w:val="a0"/>
    <w:uiPriority w:val="22"/>
    <w:qFormat/>
    <w:rsid w:val="00285C41"/>
    <w:rPr>
      <w:b/>
      <w:bCs/>
    </w:rPr>
  </w:style>
  <w:style w:type="character" w:styleId="a6">
    <w:name w:val="Hyperlink"/>
    <w:basedOn w:val="a0"/>
    <w:uiPriority w:val="99"/>
    <w:semiHidden/>
    <w:unhideWhenUsed/>
    <w:rsid w:val="00285C41"/>
    <w:rPr>
      <w:color w:val="0000FF"/>
      <w:u w:val="single"/>
    </w:rPr>
  </w:style>
  <w:style w:type="paragraph" w:styleId="a7">
    <w:name w:val="header"/>
    <w:basedOn w:val="a"/>
    <w:link w:val="a8"/>
    <w:uiPriority w:val="99"/>
    <w:unhideWhenUsed/>
    <w:rsid w:val="00285C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5C41"/>
  </w:style>
  <w:style w:type="paragraph" w:styleId="a9">
    <w:name w:val="footer"/>
    <w:basedOn w:val="a"/>
    <w:link w:val="aa"/>
    <w:uiPriority w:val="99"/>
    <w:unhideWhenUsed/>
    <w:rsid w:val="00285C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5C41"/>
  </w:style>
  <w:style w:type="paragraph" w:styleId="ab">
    <w:name w:val="List Paragraph"/>
    <w:basedOn w:val="a"/>
    <w:uiPriority w:val="34"/>
    <w:qFormat/>
    <w:rsid w:val="000F2FAE"/>
    <w:pPr>
      <w:ind w:left="720"/>
      <w:contextualSpacing/>
    </w:pPr>
  </w:style>
  <w:style w:type="paragraph" w:styleId="ac">
    <w:name w:val="Balloon Text"/>
    <w:basedOn w:val="a"/>
    <w:link w:val="ad"/>
    <w:uiPriority w:val="99"/>
    <w:semiHidden/>
    <w:unhideWhenUsed/>
    <w:rsid w:val="00DB746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26714">
      <w:bodyDiv w:val="1"/>
      <w:marLeft w:val="0"/>
      <w:marRight w:val="0"/>
      <w:marTop w:val="0"/>
      <w:marBottom w:val="0"/>
      <w:divBdr>
        <w:top w:val="none" w:sz="0" w:space="0" w:color="auto"/>
        <w:left w:val="none" w:sz="0" w:space="0" w:color="auto"/>
        <w:bottom w:val="none" w:sz="0" w:space="0" w:color="auto"/>
        <w:right w:val="none" w:sz="0" w:space="0" w:color="auto"/>
      </w:divBdr>
      <w:divsChild>
        <w:div w:id="826625913">
          <w:blockQuote w:val="1"/>
          <w:marLeft w:val="720"/>
          <w:marRight w:val="720"/>
          <w:marTop w:val="100"/>
          <w:marBottom w:val="0"/>
          <w:divBdr>
            <w:top w:val="none" w:sz="0" w:space="0" w:color="auto"/>
            <w:left w:val="none" w:sz="0" w:space="0" w:color="auto"/>
            <w:bottom w:val="none" w:sz="0" w:space="0" w:color="auto"/>
            <w:right w:val="none" w:sz="0" w:space="0" w:color="auto"/>
          </w:divBdr>
        </w:div>
        <w:div w:id="50426110">
          <w:blockQuote w:val="1"/>
          <w:marLeft w:val="720"/>
          <w:marRight w:val="720"/>
          <w:marTop w:val="100"/>
          <w:marBottom w:val="0"/>
          <w:divBdr>
            <w:top w:val="none" w:sz="0" w:space="0" w:color="auto"/>
            <w:left w:val="none" w:sz="0" w:space="0" w:color="auto"/>
            <w:bottom w:val="none" w:sz="0" w:space="0" w:color="auto"/>
            <w:right w:val="none" w:sz="0" w:space="0" w:color="auto"/>
          </w:divBdr>
        </w:div>
        <w:div w:id="2009482478">
          <w:blockQuote w:val="1"/>
          <w:marLeft w:val="720"/>
          <w:marRight w:val="720"/>
          <w:marTop w:val="100"/>
          <w:marBottom w:val="0"/>
          <w:divBdr>
            <w:top w:val="none" w:sz="0" w:space="0" w:color="auto"/>
            <w:left w:val="none" w:sz="0" w:space="0" w:color="auto"/>
            <w:bottom w:val="none" w:sz="0" w:space="0" w:color="auto"/>
            <w:right w:val="none" w:sz="0" w:space="0" w:color="auto"/>
          </w:divBdr>
        </w:div>
        <w:div w:id="1888486174">
          <w:blockQuote w:val="1"/>
          <w:marLeft w:val="720"/>
          <w:marRight w:val="720"/>
          <w:marTop w:val="100"/>
          <w:marBottom w:val="0"/>
          <w:divBdr>
            <w:top w:val="none" w:sz="0" w:space="0" w:color="auto"/>
            <w:left w:val="none" w:sz="0" w:space="0" w:color="auto"/>
            <w:bottom w:val="none" w:sz="0" w:space="0" w:color="auto"/>
            <w:right w:val="none" w:sz="0" w:space="0" w:color="auto"/>
          </w:divBdr>
        </w:div>
        <w:div w:id="505629501">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po.ru/internet/4176-internet-resursy-dlya-izucheniya-anglijskogo-yazyka" TargetMode="External"/><Relationship Id="rId3" Type="http://schemas.openxmlformats.org/officeDocument/2006/relationships/settings" Target="settings.xml"/><Relationship Id="rId7" Type="http://schemas.openxmlformats.org/officeDocument/2006/relationships/hyperlink" Target="https://langformula.ru/english-grammar/ve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402</cp:lastModifiedBy>
  <cp:revision>12</cp:revision>
  <cp:lastPrinted>2019-01-17T06:20:00Z</cp:lastPrinted>
  <dcterms:created xsi:type="dcterms:W3CDTF">2019-01-17T06:46:00Z</dcterms:created>
  <dcterms:modified xsi:type="dcterms:W3CDTF">2019-01-21T01:28:00Z</dcterms:modified>
</cp:coreProperties>
</file>