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4B58" w14:textId="110B47A3" w:rsidR="00887D5D" w:rsidRDefault="00887D5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8C7F355" w14:textId="29CEE9C8" w:rsidR="00F94D8A" w:rsidRDefault="00F94D8A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1EB78B3" w14:textId="418212BD" w:rsidR="00F94D8A" w:rsidRDefault="00F94D8A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615C0D8" w14:textId="7B93E353" w:rsidR="00F94D8A" w:rsidRDefault="00F94D8A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384E494" w14:textId="4C4204AA" w:rsidR="00F94D8A" w:rsidRDefault="00F94D8A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BB9D430" w14:textId="430DF487" w:rsidR="00F94D8A" w:rsidRDefault="00F94D8A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96AB6A3" w14:textId="77777777" w:rsidR="00F94D8A" w:rsidRDefault="00F94D8A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87B309C" w14:textId="77777777" w:rsidR="00887D5D" w:rsidRDefault="00887D5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90488A4" w14:textId="77777777" w:rsidR="00887D5D" w:rsidRDefault="00887D5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DFAFB38" w14:textId="77777777" w:rsidR="00887D5D" w:rsidRDefault="00887D5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0846A55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2F03AA9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50741EE" w14:textId="77777777" w:rsidR="004304A2" w:rsidRPr="004304A2" w:rsidRDefault="004304A2" w:rsidP="004304A2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4304A2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ИНСТРУКЦИЯ </w:t>
          </w:r>
        </w:p>
        <w:p w14:paraId="62792DD0" w14:textId="77777777" w:rsidR="004304A2" w:rsidRPr="004304A2" w:rsidRDefault="004304A2" w:rsidP="004304A2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4304A2">
            <w:rPr>
              <w:rFonts w:ascii="Times New Roman" w:eastAsia="Arial Unicode MS" w:hAnsi="Times New Roman" w:cs="Times New Roman"/>
              <w:sz w:val="56"/>
              <w:szCs w:val="56"/>
            </w:rPr>
            <w:t>ПО ТЕХНИКЕ БЕЗОПАСНОСТИ И ОХРАНЕ ТРУДА</w:t>
          </w:r>
        </w:p>
        <w:p w14:paraId="5DDF630C" w14:textId="77777777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5DE79F12" w14:textId="77777777" w:rsidR="009B18A2" w:rsidRDefault="000F0FC3" w:rsidP="00BA52F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0D449A">
            <w:rPr>
              <w:rFonts w:ascii="Times New Roman" w:eastAsia="Arial Unicode MS" w:hAnsi="Times New Roman" w:cs="Times New Roman"/>
              <w:sz w:val="56"/>
              <w:szCs w:val="56"/>
            </w:rPr>
            <w:t>ПЧЕЛОВОДСТВО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19CE5BF8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CAAF830" w14:textId="77777777" w:rsidR="00334165" w:rsidRPr="00A204BB" w:rsidRDefault="0094630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5FFFAAA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8403290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1E079E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BB09616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7AB2A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51A72" w14:textId="77777777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D449A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10745677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5A25DEE8" w14:textId="77777777" w:rsidR="00DE39D8" w:rsidRPr="00A204BB" w:rsidRDefault="00172FD0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Инструкция по охране труда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9E555A6" w14:textId="77777777" w:rsidR="00172FD0" w:rsidRPr="00172FD0" w:rsidRDefault="00A92125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6516905" w:history="1">
        <w:r w:rsidR="00172FD0" w:rsidRPr="00172FD0">
          <w:rPr>
            <w:rStyle w:val="ae"/>
            <w:rFonts w:ascii="Times New Roman" w:hAnsi="Times New Roman"/>
            <w:noProof/>
            <w:sz w:val="28"/>
            <w:lang w:val="ru-RU"/>
          </w:rPr>
          <w:t>Инструкция по охране труда для участников</w:t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tab/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instrText xml:space="preserve"> PAGEREF _Toc126516905 \h </w:instrText>
        </w:r>
        <w:r w:rsidRPr="00172FD0">
          <w:rPr>
            <w:rFonts w:ascii="Times New Roman" w:hAnsi="Times New Roman"/>
            <w:noProof/>
            <w:webHidden/>
            <w:sz w:val="28"/>
          </w:rPr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807EDD">
          <w:rPr>
            <w:rFonts w:ascii="Times New Roman" w:hAnsi="Times New Roman"/>
            <w:noProof/>
            <w:webHidden/>
            <w:sz w:val="28"/>
          </w:rPr>
          <w:t>2</w:t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E13CCAB" w14:textId="77777777" w:rsidR="00172FD0" w:rsidRPr="00172FD0" w:rsidRDefault="00946301" w:rsidP="00172FD0">
      <w:pPr>
        <w:pStyle w:val="25"/>
        <w:rPr>
          <w:rFonts w:eastAsiaTheme="minorEastAsia"/>
          <w:bCs/>
          <w:noProof/>
          <w:sz w:val="28"/>
          <w:szCs w:val="28"/>
        </w:rPr>
      </w:pPr>
      <w:hyperlink w:anchor="_Toc126516906" w:history="1">
        <w:r w:rsidR="00172FD0" w:rsidRPr="00172FD0">
          <w:rPr>
            <w:rStyle w:val="ae"/>
            <w:noProof/>
            <w:sz w:val="28"/>
            <w:szCs w:val="28"/>
          </w:rPr>
          <w:t>1.Общие требования охраны труда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="00A92125"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_Toc126516906 \h </w:instrText>
        </w:r>
        <w:r w:rsidR="00A92125" w:rsidRPr="00172FD0">
          <w:rPr>
            <w:noProof/>
            <w:webHidden/>
            <w:sz w:val="28"/>
            <w:szCs w:val="28"/>
          </w:rPr>
        </w:r>
        <w:r w:rsidR="00A92125"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2</w:t>
        </w:r>
        <w:r w:rsidR="00A92125" w:rsidRPr="00172FD0">
          <w:rPr>
            <w:noProof/>
            <w:webHidden/>
            <w:sz w:val="28"/>
            <w:szCs w:val="28"/>
          </w:rPr>
          <w:fldChar w:fldCharType="end"/>
        </w:r>
      </w:hyperlink>
    </w:p>
    <w:p w14:paraId="089FB6A2" w14:textId="77777777" w:rsidR="00172FD0" w:rsidRPr="00172FD0" w:rsidRDefault="00946301">
      <w:pPr>
        <w:pStyle w:val="25"/>
        <w:rPr>
          <w:rFonts w:eastAsiaTheme="minorEastAsia"/>
          <w:noProof/>
          <w:sz w:val="28"/>
          <w:szCs w:val="28"/>
        </w:rPr>
      </w:pPr>
      <w:hyperlink w:anchor="_Toc126516908" w:history="1">
        <w:r w:rsidR="00172FD0" w:rsidRPr="00172FD0">
          <w:rPr>
            <w:rStyle w:val="ae"/>
            <w:noProof/>
            <w:sz w:val="28"/>
            <w:szCs w:val="28"/>
          </w:rPr>
          <w:t>2.Требования охраны труда перед началом работы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="00A92125"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_Toc126516908 \h </w:instrText>
        </w:r>
        <w:r w:rsidR="00A92125" w:rsidRPr="00172FD0">
          <w:rPr>
            <w:noProof/>
            <w:webHidden/>
            <w:sz w:val="28"/>
            <w:szCs w:val="28"/>
          </w:rPr>
        </w:r>
        <w:r w:rsidR="00A92125"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5</w:t>
        </w:r>
        <w:r w:rsidR="00A92125" w:rsidRPr="00172FD0">
          <w:rPr>
            <w:noProof/>
            <w:webHidden/>
            <w:sz w:val="28"/>
            <w:szCs w:val="28"/>
          </w:rPr>
          <w:fldChar w:fldCharType="end"/>
        </w:r>
      </w:hyperlink>
    </w:p>
    <w:p w14:paraId="722E17BA" w14:textId="77777777" w:rsidR="00172FD0" w:rsidRPr="00172FD0" w:rsidRDefault="00946301">
      <w:pPr>
        <w:pStyle w:val="25"/>
        <w:rPr>
          <w:rFonts w:eastAsiaTheme="minorEastAsia"/>
          <w:noProof/>
          <w:sz w:val="28"/>
          <w:szCs w:val="28"/>
        </w:rPr>
      </w:pPr>
      <w:hyperlink w:anchor="_Toc126516910" w:history="1">
        <w:r w:rsidR="00172FD0" w:rsidRPr="00172FD0">
          <w:rPr>
            <w:rStyle w:val="ae"/>
            <w:noProof/>
            <w:sz w:val="28"/>
            <w:szCs w:val="28"/>
          </w:rPr>
          <w:t>3.Требования охраны труда во время работы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="00A92125"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_Toc126516910 \h </w:instrText>
        </w:r>
        <w:r w:rsidR="00A92125" w:rsidRPr="00172FD0">
          <w:rPr>
            <w:noProof/>
            <w:webHidden/>
            <w:sz w:val="28"/>
            <w:szCs w:val="28"/>
          </w:rPr>
        </w:r>
        <w:r w:rsidR="00A92125"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10</w:t>
        </w:r>
        <w:r w:rsidR="00A92125" w:rsidRPr="00172FD0">
          <w:rPr>
            <w:noProof/>
            <w:webHidden/>
            <w:sz w:val="28"/>
            <w:szCs w:val="28"/>
          </w:rPr>
          <w:fldChar w:fldCharType="end"/>
        </w:r>
      </w:hyperlink>
    </w:p>
    <w:p w14:paraId="6D512138" w14:textId="77777777" w:rsidR="00172FD0" w:rsidRPr="00172FD0" w:rsidRDefault="00946301">
      <w:pPr>
        <w:pStyle w:val="25"/>
        <w:rPr>
          <w:rFonts w:eastAsiaTheme="minorEastAsia"/>
          <w:noProof/>
          <w:sz w:val="28"/>
          <w:szCs w:val="28"/>
        </w:rPr>
      </w:pPr>
      <w:hyperlink w:anchor="_Toc126516915" w:history="1">
        <w:r w:rsidR="00172FD0" w:rsidRPr="00172FD0">
          <w:rPr>
            <w:rStyle w:val="ae"/>
            <w:noProof/>
            <w:sz w:val="28"/>
            <w:szCs w:val="28"/>
          </w:rPr>
          <w:t>4. Требования охраны труда в аварийных ситуациях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="00A92125"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_Toc126516915 \h </w:instrText>
        </w:r>
        <w:r w:rsidR="00A92125" w:rsidRPr="00172FD0">
          <w:rPr>
            <w:noProof/>
            <w:webHidden/>
            <w:sz w:val="28"/>
            <w:szCs w:val="28"/>
          </w:rPr>
        </w:r>
        <w:r w:rsidR="00A92125"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14</w:t>
        </w:r>
        <w:r w:rsidR="00A92125" w:rsidRPr="00172FD0">
          <w:rPr>
            <w:noProof/>
            <w:webHidden/>
            <w:sz w:val="28"/>
            <w:szCs w:val="28"/>
          </w:rPr>
          <w:fldChar w:fldCharType="end"/>
        </w:r>
      </w:hyperlink>
    </w:p>
    <w:p w14:paraId="5C745BDA" w14:textId="77777777" w:rsidR="00172FD0" w:rsidRPr="00172FD0" w:rsidRDefault="00946301">
      <w:pPr>
        <w:pStyle w:val="25"/>
        <w:rPr>
          <w:rFonts w:eastAsiaTheme="minorEastAsia"/>
          <w:noProof/>
          <w:sz w:val="28"/>
          <w:szCs w:val="28"/>
        </w:rPr>
      </w:pPr>
      <w:hyperlink w:anchor="_Toc126516916" w:history="1">
        <w:r w:rsidR="00172FD0" w:rsidRPr="00172FD0">
          <w:rPr>
            <w:rStyle w:val="ae"/>
            <w:noProof/>
            <w:sz w:val="28"/>
            <w:szCs w:val="28"/>
          </w:rPr>
          <w:t>5.Требование охраны труда по окончании работ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="00A92125"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_Toc126516916 \h </w:instrText>
        </w:r>
        <w:r w:rsidR="00A92125" w:rsidRPr="00172FD0">
          <w:rPr>
            <w:noProof/>
            <w:webHidden/>
            <w:sz w:val="28"/>
            <w:szCs w:val="28"/>
          </w:rPr>
        </w:r>
        <w:r w:rsidR="00A92125"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15</w:t>
        </w:r>
        <w:r w:rsidR="00A92125" w:rsidRPr="00172FD0">
          <w:rPr>
            <w:noProof/>
            <w:webHidden/>
            <w:sz w:val="28"/>
            <w:szCs w:val="28"/>
          </w:rPr>
          <w:fldChar w:fldCharType="end"/>
        </w:r>
      </w:hyperlink>
    </w:p>
    <w:p w14:paraId="76F4936F" w14:textId="77777777" w:rsidR="00172FD0" w:rsidRDefault="0094630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6516917" w:history="1">
        <w:r w:rsidR="00172FD0" w:rsidRPr="00172FD0">
          <w:rPr>
            <w:rStyle w:val="ae"/>
            <w:rFonts w:ascii="Times New Roman" w:hAnsi="Times New Roman"/>
            <w:noProof/>
            <w:sz w:val="28"/>
            <w:lang w:val="ru-RU"/>
          </w:rPr>
          <w:t>Инструкция по охране труда для экспертов</w:t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tab/>
        </w:r>
        <w:r w:rsidR="00A92125" w:rsidRPr="00172FD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instrText xml:space="preserve"> PAGEREF _Toc126516917 \h </w:instrText>
        </w:r>
        <w:r w:rsidR="00A92125" w:rsidRPr="00172FD0">
          <w:rPr>
            <w:rFonts w:ascii="Times New Roman" w:hAnsi="Times New Roman"/>
            <w:noProof/>
            <w:webHidden/>
            <w:sz w:val="28"/>
          </w:rPr>
        </w:r>
        <w:r w:rsidR="00A92125" w:rsidRPr="00172FD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807EDD">
          <w:rPr>
            <w:rFonts w:ascii="Times New Roman" w:hAnsi="Times New Roman"/>
            <w:noProof/>
            <w:webHidden/>
            <w:sz w:val="28"/>
          </w:rPr>
          <w:t>17</w:t>
        </w:r>
        <w:r w:rsidR="00A92125" w:rsidRPr="00172FD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FC8EFFA" w14:textId="77777777" w:rsidR="00AA2B8A" w:rsidRPr="00A204BB" w:rsidRDefault="00A9212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7AAB1DF6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A965E6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B6E20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09E63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D24E6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16D7F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96876B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7A070ED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191163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BCBBEA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81B54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146A9E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4AF29D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4A21E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02EBCA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1C748F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BB06A1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E1D907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4FCCFD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877F1E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873B1F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F4142B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B66B7F" w14:textId="77777777" w:rsidR="00172FD0" w:rsidRDefault="00172FD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46B19E" w14:textId="77777777" w:rsidR="00172FD0" w:rsidRDefault="00172FD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18C301" w14:textId="77777777" w:rsidR="00172FD0" w:rsidRDefault="00172FD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FDD794" w14:textId="77777777"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Toc126516905"/>
      <w:bookmarkStart w:id="1" w:name="_Toc507427595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>Инструкция по охране труда для участников</w:t>
      </w:r>
      <w:bookmarkEnd w:id="0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bookmarkEnd w:id="1"/>
    </w:p>
    <w:p w14:paraId="154416EB" w14:textId="77777777" w:rsidR="00172FD0" w:rsidRPr="00172FD0" w:rsidRDefault="00172FD0" w:rsidP="00172FD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2FFA27" w14:textId="77777777"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2" w:name="_Toc507427596"/>
      <w:bookmarkStart w:id="3" w:name="_Toc126516906"/>
      <w:r w:rsidRPr="00172FD0">
        <w:rPr>
          <w:rFonts w:ascii="Times New Roman" w:hAnsi="Times New Roman"/>
          <w:szCs w:val="28"/>
          <w:lang w:val="ru-RU"/>
        </w:rPr>
        <w:lastRenderedPageBreak/>
        <w:t>1.Общие требования охраны труда</w:t>
      </w:r>
      <w:bookmarkEnd w:id="2"/>
      <w:bookmarkEnd w:id="3"/>
    </w:p>
    <w:p w14:paraId="7B9CA0A0" w14:textId="77777777" w:rsidR="00B6775A" w:rsidRDefault="00B6775A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B211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Для участников от 14 до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Pr="00172FD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5C08EA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«Пчеловодство» допускаются участники в возрасте от 14 до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Pr="00172FD0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472C56D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B0CFB6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0C14A0B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E6561B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6262AB41" w14:textId="77777777" w:rsidR="00B6775A" w:rsidRPr="00172FD0" w:rsidRDefault="00172FD0" w:rsidP="00B67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B6775A" w:rsidRPr="00172FD0">
        <w:rPr>
          <w:rFonts w:ascii="Times New Roman" w:hAnsi="Times New Roman" w:cs="Times New Roman"/>
          <w:sz w:val="28"/>
          <w:szCs w:val="28"/>
        </w:rPr>
        <w:t>от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="00B6775A" w:rsidRPr="00172FD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E50CD8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«Пчеловодство»   допускаются участники не моложе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Pr="00172FD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CE9A9F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2B2AD86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25BDAA2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834C0B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AD197E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5BC482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3293A4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6FAE0A3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02CAB7F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35FFA25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2B03E53C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E026B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F919F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256EE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DBDF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6029"/>
      </w:tblGrid>
      <w:tr w:rsidR="00172FD0" w:rsidRPr="00172FD0" w14:paraId="4C03F6AC" w14:textId="77777777" w:rsidTr="00612D56">
        <w:tc>
          <w:tcPr>
            <w:tcW w:w="5000" w:type="pct"/>
            <w:gridSpan w:val="2"/>
            <w:shd w:val="clear" w:color="auto" w:fill="auto"/>
          </w:tcPr>
          <w:p w14:paraId="436D1D25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172FD0" w:rsidRPr="00172FD0" w14:paraId="1B2439B8" w14:textId="77777777" w:rsidTr="00612D56">
        <w:tc>
          <w:tcPr>
            <w:tcW w:w="1941" w:type="pct"/>
            <w:shd w:val="clear" w:color="auto" w:fill="auto"/>
          </w:tcPr>
          <w:p w14:paraId="4F1B0358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5A5C1F28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72FD0" w:rsidRPr="00172FD0" w14:paraId="4E4BDE93" w14:textId="77777777" w:rsidTr="00612D56">
        <w:tc>
          <w:tcPr>
            <w:tcW w:w="1941" w:type="pct"/>
            <w:shd w:val="clear" w:color="auto" w:fill="auto"/>
          </w:tcPr>
          <w:p w14:paraId="57C708C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3059" w:type="pct"/>
            <w:shd w:val="clear" w:color="auto" w:fill="auto"/>
          </w:tcPr>
          <w:p w14:paraId="09A9B33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4CC5E314" w14:textId="77777777" w:rsidTr="00612D56">
        <w:tc>
          <w:tcPr>
            <w:tcW w:w="1941" w:type="pct"/>
            <w:shd w:val="clear" w:color="auto" w:fill="auto"/>
          </w:tcPr>
          <w:p w14:paraId="4FA698B3" w14:textId="77777777" w:rsidR="00172FD0" w:rsidRPr="00172FD0" w:rsidRDefault="00172FD0" w:rsidP="00172FD0">
            <w:pPr>
              <w:pStyle w:val="1"/>
              <w:shd w:val="clear" w:color="auto" w:fill="FFFFFF"/>
              <w:spacing w:before="0"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4" w:name="_Toc126516907"/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Дырокол</w:t>
            </w:r>
            <w:proofErr w:type="spellEnd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пасечный</w:t>
            </w:r>
            <w:bookmarkEnd w:id="4"/>
            <w:proofErr w:type="spellEnd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</w:tcPr>
          <w:p w14:paraId="453CE91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750F969A" w14:textId="77777777" w:rsidTr="00612D56">
        <w:tc>
          <w:tcPr>
            <w:tcW w:w="1941" w:type="pct"/>
            <w:shd w:val="clear" w:color="auto" w:fill="auto"/>
          </w:tcPr>
          <w:p w14:paraId="5EA54F0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Каток комбинированный с деревянной ручкой</w:t>
            </w:r>
          </w:p>
        </w:tc>
        <w:tc>
          <w:tcPr>
            <w:tcW w:w="3059" w:type="pct"/>
            <w:shd w:val="clear" w:color="auto" w:fill="auto"/>
          </w:tcPr>
          <w:p w14:paraId="06D6AF4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3B030921" w14:textId="77777777" w:rsidTr="00612D56">
        <w:tc>
          <w:tcPr>
            <w:tcW w:w="1941" w:type="pct"/>
            <w:shd w:val="clear" w:color="auto" w:fill="auto"/>
          </w:tcPr>
          <w:p w14:paraId="72118149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натягивания проволоки</w:t>
            </w:r>
          </w:p>
        </w:tc>
        <w:tc>
          <w:tcPr>
            <w:tcW w:w="3059" w:type="pct"/>
            <w:shd w:val="clear" w:color="auto" w:fill="auto"/>
          </w:tcPr>
          <w:p w14:paraId="2499CAB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49755B40" w14:textId="77777777" w:rsidTr="00612D56">
        <w:tc>
          <w:tcPr>
            <w:tcW w:w="1941" w:type="pct"/>
            <w:shd w:val="clear" w:color="auto" w:fill="auto"/>
          </w:tcPr>
          <w:p w14:paraId="7E81FC5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059" w:type="pct"/>
            <w:shd w:val="clear" w:color="auto" w:fill="auto"/>
          </w:tcPr>
          <w:p w14:paraId="5BBBA9F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12783005" w14:textId="77777777" w:rsidTr="00612D56">
        <w:tc>
          <w:tcPr>
            <w:tcW w:w="1941" w:type="pct"/>
            <w:shd w:val="clear" w:color="auto" w:fill="auto"/>
          </w:tcPr>
          <w:p w14:paraId="363A8842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Дымарь</w:t>
            </w:r>
          </w:p>
        </w:tc>
        <w:tc>
          <w:tcPr>
            <w:tcW w:w="3059" w:type="pct"/>
            <w:shd w:val="clear" w:color="auto" w:fill="auto"/>
          </w:tcPr>
          <w:p w14:paraId="7E8A15ED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1E4EBEE2" w14:textId="77777777" w:rsidTr="00612D56">
        <w:tc>
          <w:tcPr>
            <w:tcW w:w="1941" w:type="pct"/>
            <w:shd w:val="clear" w:color="auto" w:fill="auto"/>
          </w:tcPr>
          <w:p w14:paraId="27D6DA4D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 строительный</w:t>
            </w:r>
          </w:p>
        </w:tc>
        <w:tc>
          <w:tcPr>
            <w:tcW w:w="3059" w:type="pct"/>
            <w:shd w:val="clear" w:color="auto" w:fill="auto"/>
          </w:tcPr>
          <w:p w14:paraId="7881956F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1488828F" w14:textId="77777777" w:rsidTr="00612D56">
        <w:tc>
          <w:tcPr>
            <w:tcW w:w="1941" w:type="pct"/>
            <w:shd w:val="clear" w:color="auto" w:fill="auto"/>
          </w:tcPr>
          <w:p w14:paraId="4DFDABCF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14:paraId="17B4F786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05683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6029"/>
      </w:tblGrid>
      <w:tr w:rsidR="00172FD0" w:rsidRPr="00172FD0" w14:paraId="42E489C2" w14:textId="77777777" w:rsidTr="00612D56">
        <w:tc>
          <w:tcPr>
            <w:tcW w:w="5000" w:type="pct"/>
            <w:gridSpan w:val="2"/>
            <w:shd w:val="clear" w:color="auto" w:fill="auto"/>
          </w:tcPr>
          <w:p w14:paraId="6E7CC027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172FD0" w:rsidRPr="00172FD0" w14:paraId="42DA55EB" w14:textId="77777777" w:rsidTr="00612D56">
        <w:tc>
          <w:tcPr>
            <w:tcW w:w="1941" w:type="pct"/>
            <w:shd w:val="clear" w:color="auto" w:fill="auto"/>
          </w:tcPr>
          <w:p w14:paraId="5485BF67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A0CA9C9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72FD0" w:rsidRPr="00172FD0" w14:paraId="0C7FBB68" w14:textId="77777777" w:rsidTr="00612D56">
        <w:tc>
          <w:tcPr>
            <w:tcW w:w="1941" w:type="pct"/>
            <w:shd w:val="clear" w:color="auto" w:fill="auto"/>
          </w:tcPr>
          <w:p w14:paraId="4D1EE04D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Рефрактометр</w:t>
            </w:r>
          </w:p>
        </w:tc>
        <w:tc>
          <w:tcPr>
            <w:tcW w:w="3059" w:type="pct"/>
            <w:shd w:val="clear" w:color="auto" w:fill="auto"/>
          </w:tcPr>
          <w:p w14:paraId="348FD233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3C1D625C" w14:textId="77777777" w:rsidTr="00612D56">
        <w:tc>
          <w:tcPr>
            <w:tcW w:w="1941" w:type="pct"/>
            <w:shd w:val="clear" w:color="auto" w:fill="auto"/>
          </w:tcPr>
          <w:p w14:paraId="1B454632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Электронаващиватель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14:paraId="4BA2B59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0AEA1EB5" w14:textId="77777777" w:rsidTr="00612D56">
        <w:tc>
          <w:tcPr>
            <w:tcW w:w="1941" w:type="pct"/>
            <w:shd w:val="clear" w:color="auto" w:fill="auto"/>
          </w:tcPr>
          <w:p w14:paraId="4E532A9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3059" w:type="pct"/>
            <w:shd w:val="clear" w:color="auto" w:fill="auto"/>
          </w:tcPr>
          <w:p w14:paraId="67964536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3C7BCC54" w14:textId="77777777" w:rsidTr="00612D56">
        <w:tc>
          <w:tcPr>
            <w:tcW w:w="1941" w:type="pct"/>
            <w:shd w:val="clear" w:color="auto" w:fill="auto"/>
            <w:vAlign w:val="center"/>
          </w:tcPr>
          <w:p w14:paraId="52A8C36B" w14:textId="77777777"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Центрифуга</w:t>
            </w:r>
          </w:p>
        </w:tc>
        <w:tc>
          <w:tcPr>
            <w:tcW w:w="3059" w:type="pct"/>
            <w:shd w:val="clear" w:color="auto" w:fill="auto"/>
          </w:tcPr>
          <w:p w14:paraId="2F5DCC85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23044FFB" w14:textId="77777777" w:rsidTr="00612D56">
        <w:tc>
          <w:tcPr>
            <w:tcW w:w="1941" w:type="pct"/>
            <w:shd w:val="clear" w:color="auto" w:fill="auto"/>
            <w:vAlign w:val="center"/>
          </w:tcPr>
          <w:p w14:paraId="745A8D53" w14:textId="77777777"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3059" w:type="pct"/>
            <w:shd w:val="clear" w:color="auto" w:fill="auto"/>
          </w:tcPr>
          <w:p w14:paraId="50ECAF0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459A6F50" w14:textId="77777777" w:rsidTr="00612D56">
        <w:tc>
          <w:tcPr>
            <w:tcW w:w="1941" w:type="pct"/>
            <w:shd w:val="clear" w:color="auto" w:fill="auto"/>
          </w:tcPr>
          <w:p w14:paraId="777D03E2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плитка</w:t>
            </w:r>
          </w:p>
        </w:tc>
        <w:tc>
          <w:tcPr>
            <w:tcW w:w="3059" w:type="pct"/>
            <w:shd w:val="clear" w:color="auto" w:fill="auto"/>
          </w:tcPr>
          <w:p w14:paraId="120ADBA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0D258D63" w14:textId="77777777" w:rsidTr="00612D56">
        <w:tc>
          <w:tcPr>
            <w:tcW w:w="1941" w:type="pct"/>
            <w:shd w:val="clear" w:color="auto" w:fill="auto"/>
          </w:tcPr>
          <w:p w14:paraId="50AD2661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059" w:type="pct"/>
            <w:shd w:val="clear" w:color="auto" w:fill="auto"/>
          </w:tcPr>
          <w:p w14:paraId="1DA63AA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14:paraId="0FAD1B43" w14:textId="77777777" w:rsidTr="00612D56">
        <w:tc>
          <w:tcPr>
            <w:tcW w:w="1941" w:type="pct"/>
            <w:shd w:val="clear" w:color="auto" w:fill="auto"/>
          </w:tcPr>
          <w:p w14:paraId="74ADCB94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3059" w:type="pct"/>
            <w:shd w:val="clear" w:color="auto" w:fill="auto"/>
          </w:tcPr>
          <w:p w14:paraId="4A67EAF2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EFB888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12B226F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Физические:</w:t>
      </w:r>
    </w:p>
    <w:p w14:paraId="578DD64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776247FE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hAnsi="Times New Roman"/>
          <w:sz w:val="28"/>
          <w:szCs w:val="28"/>
        </w:rPr>
        <w:t>-</w:t>
      </w: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повышенный уровень шума на рабочем месте;</w:t>
      </w:r>
    </w:p>
    <w:p w14:paraId="1070D230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533C391A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отсутствие или недостаток естественного света;</w:t>
      </w:r>
    </w:p>
    <w:p w14:paraId="48678717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недостаточная освещенность рабочей зоны;</w:t>
      </w:r>
    </w:p>
    <w:p w14:paraId="46B665BB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повышенная яркость света;</w:t>
      </w:r>
    </w:p>
    <w:p w14:paraId="5E6991BF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пониженная контрастность;</w:t>
      </w:r>
    </w:p>
    <w:p w14:paraId="13092BEC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прямая и отраженная </w:t>
      </w:r>
      <w:proofErr w:type="spellStart"/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блесткость</w:t>
      </w:r>
      <w:proofErr w:type="spellEnd"/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E6C6E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Химические:</w:t>
      </w:r>
    </w:p>
    <w:p w14:paraId="6D69D21A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hAnsi="Times New Roman"/>
          <w:sz w:val="28"/>
          <w:szCs w:val="28"/>
        </w:rPr>
        <w:t>-</w:t>
      </w:r>
      <w:r w:rsidRPr="00172F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токсические;</w:t>
      </w:r>
    </w:p>
    <w:p w14:paraId="0FAE1A25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раздражающие.</w:t>
      </w:r>
    </w:p>
    <w:p w14:paraId="252DCA1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68AECD9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14:paraId="1511EFA7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hAnsi="Times New Roman"/>
          <w:sz w:val="28"/>
          <w:szCs w:val="28"/>
        </w:rPr>
        <w:t>-</w:t>
      </w:r>
      <w:r w:rsidRPr="00172F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физические перегрузки;</w:t>
      </w:r>
    </w:p>
    <w:p w14:paraId="6C238C51" w14:textId="77777777" w:rsidR="00172FD0" w:rsidRPr="00172FD0" w:rsidRDefault="00172FD0" w:rsidP="00172FD0">
      <w:pPr>
        <w:pStyle w:val="aff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нервно-психические перегрузки.</w:t>
      </w:r>
    </w:p>
    <w:p w14:paraId="2ACAF78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14:paraId="4787233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халат хлопчатобумажный для столярных работ;</w:t>
      </w:r>
    </w:p>
    <w:p w14:paraId="265E52F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халат белый для лабораторных исследований;</w:t>
      </w:r>
    </w:p>
    <w:p w14:paraId="0BA195B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респиратор;</w:t>
      </w:r>
    </w:p>
    <w:p w14:paraId="50FA3C7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защитные очки;</w:t>
      </w:r>
    </w:p>
    <w:p w14:paraId="2AEF768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комбинезон пчеловодный;</w:t>
      </w:r>
    </w:p>
    <w:p w14:paraId="3FA3013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-печатки трикотажные;</w:t>
      </w:r>
    </w:p>
    <w:p w14:paraId="6B71A11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14:paraId="013D1B7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головной убор хлопчатобумажный;</w:t>
      </w:r>
    </w:p>
    <w:p w14:paraId="205260B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-ботинки кожаные.</w:t>
      </w:r>
    </w:p>
    <w:p w14:paraId="135636B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6D7CBED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 F 04 Огнетушитель  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8F1F4" wp14:editId="48B70498">
            <wp:extent cx="450850" cy="438150"/>
            <wp:effectExtent l="19050" t="0" r="635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2F9F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804BA" wp14:editId="701A0E50">
            <wp:extent cx="768350" cy="40640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C5A8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3FC7D" wp14:editId="581A10C4">
            <wp:extent cx="812800" cy="438150"/>
            <wp:effectExtent l="19050" t="0" r="635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92F0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EC 01 Аптечка первой медицинской помощи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2025F" wp14:editId="1721E82E">
            <wp:extent cx="463550" cy="463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D03E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P 01 Запрещается курить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4F552" wp14:editId="26D3FEA4">
            <wp:extent cx="495300" cy="49530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C1DF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2195A30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49B524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5AF48E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08B9B3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46CF08D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0F92005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4995E" w14:textId="77777777"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5" w:name="_Toc507427597"/>
      <w:bookmarkStart w:id="6" w:name="_Toc126516908"/>
      <w:r w:rsidRPr="00172FD0">
        <w:rPr>
          <w:rFonts w:ascii="Times New Roman" w:hAnsi="Times New Roman"/>
          <w:szCs w:val="28"/>
          <w:lang w:val="ru-RU"/>
        </w:rPr>
        <w:t>2.Требования охраны труда перед началом работы</w:t>
      </w:r>
      <w:bookmarkEnd w:id="5"/>
      <w:bookmarkEnd w:id="6"/>
    </w:p>
    <w:p w14:paraId="6A1CA41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67CF9A0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25628E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2FD0">
        <w:rPr>
          <w:rFonts w:ascii="Times New Roman" w:hAnsi="Times New Roman" w:cs="Times New Roman"/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14:paraId="5E6B547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6946EC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176B042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проверить исправность рабочих инструментов; </w:t>
      </w:r>
    </w:p>
    <w:p w14:paraId="7F8A9AD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FD0">
        <w:rPr>
          <w:rFonts w:ascii="Times New Roman" w:hAnsi="Times New Roman" w:cs="Times New Roman"/>
          <w:sz w:val="28"/>
          <w:szCs w:val="28"/>
        </w:rPr>
        <w:t xml:space="preserve"> правильное и удобное расположение материалов, инструментов и приспособлений, необходимых для работы; </w:t>
      </w:r>
    </w:p>
    <w:p w14:paraId="0363FC9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FD0">
        <w:rPr>
          <w:rFonts w:ascii="Times New Roman" w:hAnsi="Times New Roman" w:cs="Times New Roman"/>
          <w:sz w:val="28"/>
          <w:szCs w:val="28"/>
        </w:rPr>
        <w:t xml:space="preserve"> подготовить к работе средства индивидуальной защиты, убедиться в их исправности.</w:t>
      </w:r>
    </w:p>
    <w:p w14:paraId="2DDCBF8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6443"/>
      </w:tblGrid>
      <w:tr w:rsidR="00172FD0" w:rsidRPr="00172FD0" w14:paraId="4DF497CC" w14:textId="77777777" w:rsidTr="00612D56">
        <w:trPr>
          <w:tblHeader/>
        </w:trPr>
        <w:tc>
          <w:tcPr>
            <w:tcW w:w="1731" w:type="pct"/>
            <w:shd w:val="clear" w:color="auto" w:fill="auto"/>
          </w:tcPr>
          <w:p w14:paraId="08ADA0FA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08054A00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172FD0" w:rsidRPr="00172FD0" w14:paraId="42872D45" w14:textId="77777777" w:rsidTr="00612D56">
        <w:tc>
          <w:tcPr>
            <w:tcW w:w="1731" w:type="pct"/>
            <w:shd w:val="clear" w:color="auto" w:fill="auto"/>
          </w:tcPr>
          <w:p w14:paraId="3B7056F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Молоток</w:t>
            </w:r>
          </w:p>
        </w:tc>
        <w:tc>
          <w:tcPr>
            <w:tcW w:w="3269" w:type="pct"/>
            <w:shd w:val="clear" w:color="auto" w:fill="auto"/>
          </w:tcPr>
          <w:p w14:paraId="5FC5CE46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Проверьте плотность соединения головки молотка с ручкой. Так же, проверьте ручку на трещины, люфты, или другие дефекты. Если у молотка есть заметные дефекты, или он просто расшатан – не используйте его</w:t>
            </w:r>
          </w:p>
        </w:tc>
      </w:tr>
      <w:tr w:rsidR="00172FD0" w:rsidRPr="00172FD0" w14:paraId="4A0E05F3" w14:textId="77777777" w:rsidTr="00612D56">
        <w:tc>
          <w:tcPr>
            <w:tcW w:w="1731" w:type="pct"/>
            <w:shd w:val="clear" w:color="auto" w:fill="auto"/>
          </w:tcPr>
          <w:p w14:paraId="56E081BD" w14:textId="77777777" w:rsidR="00172FD0" w:rsidRPr="00172FD0" w:rsidRDefault="00172FD0" w:rsidP="00172FD0">
            <w:pPr>
              <w:pStyle w:val="1"/>
              <w:shd w:val="clear" w:color="auto" w:fill="FFFFFF"/>
              <w:spacing w:before="0"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Дырокол</w:t>
            </w:r>
            <w:proofErr w:type="spellEnd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пасечный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14:paraId="7DDE090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</w:t>
            </w:r>
          </w:p>
        </w:tc>
      </w:tr>
      <w:tr w:rsidR="00172FD0" w:rsidRPr="00172FD0" w14:paraId="00A783FD" w14:textId="77777777" w:rsidTr="00612D56">
        <w:tc>
          <w:tcPr>
            <w:tcW w:w="1731" w:type="pct"/>
            <w:shd w:val="clear" w:color="auto" w:fill="auto"/>
          </w:tcPr>
          <w:p w14:paraId="1707070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Каток комбинированный с деревянной ручкой</w:t>
            </w:r>
          </w:p>
        </w:tc>
        <w:tc>
          <w:tcPr>
            <w:tcW w:w="3269" w:type="pct"/>
            <w:shd w:val="clear" w:color="auto" w:fill="auto"/>
          </w:tcPr>
          <w:p w14:paraId="03A589E3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ровность рабочего полотна, хорошую упругость стали и удобство ручки.</w:t>
            </w:r>
          </w:p>
        </w:tc>
      </w:tr>
      <w:tr w:rsidR="00172FD0" w:rsidRPr="00172FD0" w14:paraId="2FB772D5" w14:textId="77777777" w:rsidTr="00612D56">
        <w:tc>
          <w:tcPr>
            <w:tcW w:w="1731" w:type="pct"/>
            <w:shd w:val="clear" w:color="auto" w:fill="auto"/>
          </w:tcPr>
          <w:p w14:paraId="357F2F11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натягивания проволоки</w:t>
            </w:r>
          </w:p>
        </w:tc>
        <w:tc>
          <w:tcPr>
            <w:tcW w:w="3269" w:type="pct"/>
            <w:shd w:val="clear" w:color="auto" w:fill="auto"/>
          </w:tcPr>
          <w:p w14:paraId="6B3D74D1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наличие повреждений корпуса, целостность, полноту комплекта. Произвести контрольное натягивание.</w:t>
            </w:r>
          </w:p>
        </w:tc>
      </w:tr>
      <w:tr w:rsidR="00172FD0" w:rsidRPr="00172FD0" w14:paraId="5F67F336" w14:textId="77777777" w:rsidTr="00612D56">
        <w:tc>
          <w:tcPr>
            <w:tcW w:w="1731" w:type="pct"/>
            <w:shd w:val="clear" w:color="auto" w:fill="auto"/>
          </w:tcPr>
          <w:p w14:paraId="2BBD276D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269" w:type="pct"/>
            <w:shd w:val="clear" w:color="auto" w:fill="auto"/>
          </w:tcPr>
          <w:p w14:paraId="129E5678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Проверить правильность угла заточки и острые края стамески. Удостовериться, что рукоятка хорошо зафиксирована.</w:t>
            </w:r>
          </w:p>
        </w:tc>
      </w:tr>
      <w:tr w:rsidR="00172FD0" w:rsidRPr="00172FD0" w14:paraId="30B29D94" w14:textId="77777777" w:rsidTr="00612D56">
        <w:tc>
          <w:tcPr>
            <w:tcW w:w="1731" w:type="pct"/>
            <w:shd w:val="clear" w:color="auto" w:fill="auto"/>
          </w:tcPr>
          <w:p w14:paraId="31EA529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Дымарь</w:t>
            </w:r>
          </w:p>
        </w:tc>
        <w:tc>
          <w:tcPr>
            <w:tcW w:w="3269" w:type="pct"/>
            <w:shd w:val="clear" w:color="auto" w:fill="auto"/>
          </w:tcPr>
          <w:p w14:paraId="056FE50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наличие повреждений корпуса, целостность</w:t>
            </w:r>
          </w:p>
        </w:tc>
      </w:tr>
      <w:tr w:rsidR="00172FD0" w:rsidRPr="00172FD0" w14:paraId="5C975BAB" w14:textId="77777777" w:rsidTr="00612D56">
        <w:tc>
          <w:tcPr>
            <w:tcW w:w="1731" w:type="pct"/>
            <w:shd w:val="clear" w:color="auto" w:fill="auto"/>
          </w:tcPr>
          <w:p w14:paraId="4F5414A6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 строительный</w:t>
            </w:r>
          </w:p>
        </w:tc>
        <w:tc>
          <w:tcPr>
            <w:tcW w:w="3269" w:type="pct"/>
            <w:shd w:val="clear" w:color="auto" w:fill="auto"/>
          </w:tcPr>
          <w:p w14:paraId="67A914FF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Проверить наличие повреждений корпуса, целостность</w:t>
            </w:r>
          </w:p>
        </w:tc>
      </w:tr>
      <w:tr w:rsidR="00172FD0" w:rsidRPr="00172FD0" w14:paraId="744D4572" w14:textId="77777777" w:rsidTr="00612D56">
        <w:tc>
          <w:tcPr>
            <w:tcW w:w="1731" w:type="pct"/>
            <w:shd w:val="clear" w:color="auto" w:fill="auto"/>
          </w:tcPr>
          <w:p w14:paraId="35A49194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14:paraId="0571A82C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Проверить целостность зажимов</w:t>
            </w:r>
          </w:p>
        </w:tc>
      </w:tr>
      <w:tr w:rsidR="00172FD0" w:rsidRPr="00172FD0" w14:paraId="6E6A56DB" w14:textId="77777777" w:rsidTr="00612D56">
        <w:tc>
          <w:tcPr>
            <w:tcW w:w="1731" w:type="pct"/>
            <w:shd w:val="clear" w:color="auto" w:fill="auto"/>
          </w:tcPr>
          <w:p w14:paraId="536E1FB9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Рефрактометр</w:t>
            </w:r>
          </w:p>
        </w:tc>
        <w:tc>
          <w:tcPr>
            <w:tcW w:w="3269" w:type="pct"/>
            <w:shd w:val="clear" w:color="auto" w:fill="auto"/>
          </w:tcPr>
          <w:p w14:paraId="42C3D90B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 xml:space="preserve">Перед началом работы необходимо проверить юстировку рефрактометра. Контроль юстировки можно осуществить по дистиллированной воде. Контроль лучше проводить при температуре 20°С. В случае другой температуры для проверки следует воспользоваться таблицей. На чистую полированную поверхность измерительной призмы стеклянной палочкой или пипеткой осторожно, не касаясь призмы, нанести две-три капли дистиллированной воды. Опустить осветительную призму и прижать ее застежкой. Открыть заслонку. Навести окуляр на отчетливую видимость перекрестия. Поворотом зеркала добиться наилучшей освещенности шкалы. Вращением </w:t>
            </w:r>
            <w:r w:rsidRPr="00172FD0">
              <w:rPr>
                <w:sz w:val="28"/>
                <w:szCs w:val="28"/>
              </w:rPr>
              <w:lastRenderedPageBreak/>
              <w:t>маховика границу светотени ввести в поле зрения окуляра. Вращать маховик до исчезновения окраски граничной линии. Наблюдая в окуляр, маховиком навести границу светотени точно на перекрестие и по шкале показателя преломления снять отчет. Индексом для отсчета служит неподвижный вертикальный штрих. Цена деления шкалы 5∙10</w:t>
            </w:r>
            <w:r w:rsidRPr="00172FD0">
              <w:rPr>
                <w:sz w:val="28"/>
                <w:szCs w:val="28"/>
                <w:vertAlign w:val="superscript"/>
              </w:rPr>
              <w:t>-4</w:t>
            </w:r>
            <w:r w:rsidRPr="00172FD0">
              <w:rPr>
                <w:sz w:val="28"/>
                <w:szCs w:val="28"/>
              </w:rPr>
              <w:t>. Целые, десятые, сотые и тысячные доли отсчитывать по шкале, десятитысячные доли оценивать на глаз.</w:t>
            </w:r>
          </w:p>
        </w:tc>
      </w:tr>
      <w:tr w:rsidR="00172FD0" w:rsidRPr="00172FD0" w14:paraId="4442D7C4" w14:textId="77777777" w:rsidTr="00612D56">
        <w:tc>
          <w:tcPr>
            <w:tcW w:w="1731" w:type="pct"/>
            <w:shd w:val="clear" w:color="auto" w:fill="auto"/>
          </w:tcPr>
          <w:p w14:paraId="009303ED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Электронаващиватель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14:paraId="230A5206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Запрещается включать в сеть при снятой крышке корпуса.</w:t>
            </w:r>
          </w:p>
          <w:p w14:paraId="5DF96920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При наващивании рамок необходимо исключить возможность короткого замыкания между щупами. В случае срабатывания защиты от короткого замыкания: отключить источник от сети питания, устранить короткое замыкание щупов, включить источник в сеть питания.</w:t>
            </w:r>
          </w:p>
        </w:tc>
      </w:tr>
      <w:tr w:rsidR="00172FD0" w:rsidRPr="00172FD0" w14:paraId="0E49F8DD" w14:textId="77777777" w:rsidTr="00612D56">
        <w:tc>
          <w:tcPr>
            <w:tcW w:w="1731" w:type="pct"/>
            <w:shd w:val="clear" w:color="auto" w:fill="auto"/>
          </w:tcPr>
          <w:p w14:paraId="535C41F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3269" w:type="pct"/>
            <w:shd w:val="clear" w:color="auto" w:fill="auto"/>
          </w:tcPr>
          <w:p w14:paraId="155C3AD7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пользоваться несправным оборудованием. При работе с микроскопом источником опасности является электрический ток. После окончания работы микроскоп необходимо отключить от сети. Не рекомендуется оставлять без присмотра включенный в сеть микроскоп. Ремонтные и профилактические работы производить после отключения микроскопа от сети.</w:t>
            </w:r>
          </w:p>
        </w:tc>
      </w:tr>
      <w:tr w:rsidR="00172FD0" w:rsidRPr="00172FD0" w14:paraId="19C2DABD" w14:textId="77777777" w:rsidTr="00612D56">
        <w:tc>
          <w:tcPr>
            <w:tcW w:w="1731" w:type="pct"/>
            <w:shd w:val="clear" w:color="auto" w:fill="auto"/>
            <w:vAlign w:val="center"/>
          </w:tcPr>
          <w:p w14:paraId="46DCF6F3" w14:textId="77777777"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плитка</w:t>
            </w:r>
          </w:p>
        </w:tc>
        <w:tc>
          <w:tcPr>
            <w:tcW w:w="3269" w:type="pct"/>
            <w:shd w:val="clear" w:color="auto" w:fill="auto"/>
          </w:tcPr>
          <w:p w14:paraId="25FA98C1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электроплитки перед включением в электросеть. Установить электроплитку в месте, удобном для пользования, обеспечив ей устойчивое горизонтальное положение. Необходимо чтобы розетка не находилась над электроплиткой и имела свободный доступ. Установить ручку терморегулятора </w:t>
            </w:r>
            <w:proofErr w:type="spell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электроконфорки</w:t>
            </w:r>
            <w:proofErr w:type="spell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электроконфорок</w:t>
            </w:r>
            <w:proofErr w:type="spell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в нулевое положение. Вставить вилку шнура соединительного в розетку. </w:t>
            </w:r>
          </w:p>
        </w:tc>
      </w:tr>
      <w:tr w:rsidR="00172FD0" w:rsidRPr="00172FD0" w14:paraId="5F639210" w14:textId="77777777" w:rsidTr="00612D56">
        <w:tc>
          <w:tcPr>
            <w:tcW w:w="1731" w:type="pct"/>
            <w:shd w:val="clear" w:color="auto" w:fill="auto"/>
            <w:vAlign w:val="center"/>
          </w:tcPr>
          <w:p w14:paraId="634E4818" w14:textId="77777777"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3269" w:type="pct"/>
            <w:shd w:val="clear" w:color="auto" w:fill="auto"/>
          </w:tcPr>
          <w:p w14:paraId="4D30ACD7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внутренний резервуар ванны водой. </w:t>
            </w:r>
            <w:r w:rsidRPr="0017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Включить вилку прибора в сеть. Включить прибор с помощью тумблера на передней стенке блока терморегулятора. С помощью клавиш на панели управления установите требуемые значения температуры. При этом на индикаторе засветятся значения заданной температуры (красным цветом). При достижении заданной температуры нагреватель отключится автоматически</w:t>
            </w:r>
          </w:p>
        </w:tc>
      </w:tr>
      <w:tr w:rsidR="00172FD0" w:rsidRPr="00172FD0" w14:paraId="05DF4C7C" w14:textId="77777777" w:rsidTr="00612D56">
        <w:tc>
          <w:tcPr>
            <w:tcW w:w="1731" w:type="pct"/>
            <w:shd w:val="clear" w:color="auto" w:fill="auto"/>
          </w:tcPr>
          <w:p w14:paraId="09E7677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Центрифуга</w:t>
            </w:r>
          </w:p>
        </w:tc>
        <w:tc>
          <w:tcPr>
            <w:tcW w:w="3269" w:type="pct"/>
            <w:shd w:val="clear" w:color="auto" w:fill="auto"/>
          </w:tcPr>
          <w:p w14:paraId="0D7969DF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камеры. Перед включением центрифуги в электрическую сеть. 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</w:r>
          </w:p>
        </w:tc>
      </w:tr>
      <w:tr w:rsidR="00172FD0" w:rsidRPr="00172FD0" w14:paraId="680FCD5F" w14:textId="77777777" w:rsidTr="00612D56">
        <w:tc>
          <w:tcPr>
            <w:tcW w:w="1731" w:type="pct"/>
            <w:shd w:val="clear" w:color="auto" w:fill="auto"/>
          </w:tcPr>
          <w:p w14:paraId="6285D49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269" w:type="pct"/>
            <w:shd w:val="clear" w:color="auto" w:fill="auto"/>
          </w:tcPr>
          <w:p w14:paraId="433875E6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Осмотреть на целостность корпуса и шнура питания. Подключить к источнику питания, корректно открывать/закрывать крышку ноутбука двумя руками, чтобы обеспечить отсутствие любых перекосов или излишних усилий. Также недопустимо оставлять на клавиатуре ноутбука какие-либо предметы перед закрытием крышки, так как даже незначительного размера и толщины блокнот или тетрадь могут повредить монитор и клавиатуру во время закрытия крышки. Обеспечивать достаточную вентиляцию ноутбука. Не устанавливать его вплотную к любым другим предметам. Не оставлять ноутбук в непосредственной близости от сильных источников тепла. Следить, чтобы все вентиляционные отверстия в корпусе были открыты и ничто не препятствовало циркуляции воздуха.</w:t>
            </w:r>
          </w:p>
        </w:tc>
      </w:tr>
      <w:tr w:rsidR="00172FD0" w:rsidRPr="00172FD0" w14:paraId="032141FE" w14:textId="77777777" w:rsidTr="00612D56">
        <w:tc>
          <w:tcPr>
            <w:tcW w:w="1731" w:type="pct"/>
            <w:shd w:val="clear" w:color="auto" w:fill="auto"/>
          </w:tcPr>
          <w:p w14:paraId="4146A707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3269" w:type="pct"/>
            <w:shd w:val="clear" w:color="auto" w:fill="auto"/>
          </w:tcPr>
          <w:p w14:paraId="4E829880" w14:textId="77777777"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  <w:shd w:val="clear" w:color="auto" w:fill="FFFFFF"/>
              </w:rPr>
              <w:t xml:space="preserve">Перед началом выполнения работы нужно </w:t>
            </w:r>
            <w:r w:rsidRPr="00172FD0">
              <w:rPr>
                <w:sz w:val="28"/>
                <w:szCs w:val="28"/>
                <w:shd w:val="clear" w:color="auto" w:fill="FFFFFF"/>
              </w:rPr>
              <w:lastRenderedPageBreak/>
              <w:t>проверить исправность системы видеонаблюдения и подготовить её к работе. Нужно лично убедиться в том, что все меры, необходимые для обеспечения безопасности предстоящей работы выполнены.</w:t>
            </w:r>
            <w:r w:rsidRPr="00172FD0">
              <w:rPr>
                <w:sz w:val="28"/>
                <w:szCs w:val="28"/>
              </w:rPr>
              <w:br/>
            </w:r>
            <w:r w:rsidRPr="00172FD0">
              <w:rPr>
                <w:sz w:val="28"/>
                <w:szCs w:val="28"/>
                <w:shd w:val="clear" w:color="auto" w:fill="FFFFFF"/>
              </w:rPr>
              <w:t>Не приступать к работе, если у него имеются сомнения в обеспечении безопасности выполнения предстоящей работы.</w:t>
            </w:r>
          </w:p>
        </w:tc>
      </w:tr>
    </w:tbl>
    <w:p w14:paraId="2DED586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56665C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45B70C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 и защитные очки.</w:t>
      </w:r>
    </w:p>
    <w:p w14:paraId="0301D12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77C125E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47D8B26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5F40873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498FF72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308CF5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407C77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97D537D" w14:textId="77777777"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7" w:name="_Toc507427598"/>
      <w:bookmarkStart w:id="8" w:name="_Toc126516910"/>
      <w:r w:rsidRPr="00172FD0">
        <w:rPr>
          <w:rFonts w:ascii="Times New Roman" w:hAnsi="Times New Roman"/>
          <w:szCs w:val="28"/>
          <w:lang w:val="ru-RU"/>
        </w:rPr>
        <w:lastRenderedPageBreak/>
        <w:t>3.Требования охраны труда во время работы</w:t>
      </w:r>
      <w:bookmarkEnd w:id="7"/>
      <w:bookmarkEnd w:id="8"/>
    </w:p>
    <w:p w14:paraId="07F8C21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985"/>
      </w:tblGrid>
      <w:tr w:rsidR="00172FD0" w:rsidRPr="00172FD0" w14:paraId="7B1B58BD" w14:textId="77777777" w:rsidTr="00612D56">
        <w:trPr>
          <w:tblHeader/>
        </w:trPr>
        <w:tc>
          <w:tcPr>
            <w:tcW w:w="1229" w:type="pct"/>
            <w:shd w:val="clear" w:color="auto" w:fill="auto"/>
            <w:vAlign w:val="center"/>
          </w:tcPr>
          <w:p w14:paraId="6D3AEAD5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771" w:type="pct"/>
            <w:shd w:val="clear" w:color="auto" w:fill="auto"/>
            <w:vAlign w:val="center"/>
          </w:tcPr>
          <w:p w14:paraId="084FDE99" w14:textId="77777777"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172FD0" w:rsidRPr="00172FD0" w14:paraId="5CF6067C" w14:textId="77777777" w:rsidTr="00612D56">
        <w:tc>
          <w:tcPr>
            <w:tcW w:w="1229" w:type="pct"/>
            <w:shd w:val="clear" w:color="auto" w:fill="auto"/>
          </w:tcPr>
          <w:p w14:paraId="63283D99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3771" w:type="pct"/>
            <w:shd w:val="clear" w:color="auto" w:fill="auto"/>
          </w:tcPr>
          <w:p w14:paraId="19D0090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 можно только исправным инструментом. При работе молоток удерживают правильным хватом, на расстоянии 30 – 40 мм от нижнего конца ручки. Удары должны наноситься строго вертикально, кистью. Переносить молоток только в опущенной руке. По окончанию работ молоток убирают в специально отведённое для хранения место.</w:t>
            </w:r>
          </w:p>
        </w:tc>
      </w:tr>
      <w:tr w:rsidR="00172FD0" w:rsidRPr="00172FD0" w14:paraId="3E66FBE7" w14:textId="77777777" w:rsidTr="00612D56">
        <w:tc>
          <w:tcPr>
            <w:tcW w:w="1229" w:type="pct"/>
            <w:shd w:val="clear" w:color="auto" w:fill="auto"/>
          </w:tcPr>
          <w:p w14:paraId="6563B9C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/>
                <w:sz w:val="28"/>
                <w:szCs w:val="28"/>
              </w:rPr>
              <w:t xml:space="preserve">Дырокол пасечный </w:t>
            </w:r>
          </w:p>
        </w:tc>
        <w:tc>
          <w:tcPr>
            <w:tcW w:w="3771" w:type="pct"/>
            <w:shd w:val="clear" w:color="auto" w:fill="auto"/>
          </w:tcPr>
          <w:p w14:paraId="3DDC103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просверлить 5 отверстий, нужно с усилием нажать на поочередно три тумблера. В этом момент происходит просверливание 5 отверстий в подготовленной планке рамки. Затем выключить поочередно 3 тумблера. Готовые отверстия идеально подходят для протягивания проволоки.</w:t>
            </w:r>
          </w:p>
        </w:tc>
      </w:tr>
      <w:tr w:rsidR="00172FD0" w:rsidRPr="00172FD0" w14:paraId="5145C90B" w14:textId="77777777" w:rsidTr="00612D56">
        <w:tc>
          <w:tcPr>
            <w:tcW w:w="1229" w:type="pct"/>
            <w:shd w:val="clear" w:color="auto" w:fill="auto"/>
          </w:tcPr>
          <w:p w14:paraId="0FDA924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Каток комбинированный с деревянной ручкой</w:t>
            </w:r>
          </w:p>
        </w:tc>
        <w:tc>
          <w:tcPr>
            <w:tcW w:w="3771" w:type="pct"/>
            <w:shd w:val="clear" w:color="auto" w:fill="auto"/>
          </w:tcPr>
          <w:p w14:paraId="4F2B7574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Металлическую часть катка предварительно нагревают кипятком. Затем проводят по проволоке, благодаря канавке, ширина и глубина которой несколько больше диаметра проволоки, шпора устойчиво прокатывается по ней, впаивая проволоку в лист вощины</w:t>
            </w: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.</w:t>
            </w:r>
          </w:p>
        </w:tc>
      </w:tr>
      <w:tr w:rsidR="00172FD0" w:rsidRPr="00172FD0" w14:paraId="020D754D" w14:textId="77777777" w:rsidTr="00612D56">
        <w:tc>
          <w:tcPr>
            <w:tcW w:w="1229" w:type="pct"/>
            <w:shd w:val="clear" w:color="auto" w:fill="auto"/>
          </w:tcPr>
          <w:p w14:paraId="7D3E860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натягивания проволоки</w:t>
            </w:r>
          </w:p>
        </w:tc>
        <w:tc>
          <w:tcPr>
            <w:tcW w:w="3771" w:type="pct"/>
            <w:shd w:val="clear" w:color="auto" w:fill="auto"/>
          </w:tcPr>
          <w:p w14:paraId="62A8D55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Заранее сколоченная рамка с отверстиями в боковых планках для проволоки надежно фиксируется в станке. В специальном держателе устанавливается катушка с проволокой. Одна боковая планка рамки немного прогибается затягиваем винта для окончательной натяжки проволоки. Используемая проволока продевается через все отверстия в рамке и на поворотах заводится за соответствующие ролики станка, что позволяет протягивать проволоку через все отверстия рамки без запутывания и перехлестов.</w:t>
            </w:r>
          </w:p>
        </w:tc>
      </w:tr>
      <w:tr w:rsidR="00172FD0" w:rsidRPr="00172FD0" w14:paraId="663AFD08" w14:textId="77777777" w:rsidTr="00612D56">
        <w:tc>
          <w:tcPr>
            <w:tcW w:w="1229" w:type="pct"/>
            <w:shd w:val="clear" w:color="auto" w:fill="auto"/>
          </w:tcPr>
          <w:p w14:paraId="5959C6C4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771" w:type="pct"/>
            <w:shd w:val="clear" w:color="auto" w:fill="auto"/>
          </w:tcPr>
          <w:p w14:paraId="642B251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14:paraId="7B52EA55" w14:textId="77777777" w:rsidTr="00612D56">
        <w:tc>
          <w:tcPr>
            <w:tcW w:w="1229" w:type="pct"/>
            <w:shd w:val="clear" w:color="auto" w:fill="auto"/>
          </w:tcPr>
          <w:p w14:paraId="000A0AA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Дымарь</w:t>
            </w:r>
          </w:p>
        </w:tc>
        <w:tc>
          <w:tcPr>
            <w:tcW w:w="3771" w:type="pct"/>
            <w:shd w:val="clear" w:color="auto" w:fill="auto"/>
          </w:tcPr>
          <w:p w14:paraId="1C476DF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14:paraId="0B63CDB3" w14:textId="77777777" w:rsidTr="00612D56">
        <w:tc>
          <w:tcPr>
            <w:tcW w:w="1229" w:type="pct"/>
            <w:shd w:val="clear" w:color="auto" w:fill="auto"/>
          </w:tcPr>
          <w:p w14:paraId="36F4B68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Степлер строительный</w:t>
            </w:r>
          </w:p>
        </w:tc>
        <w:tc>
          <w:tcPr>
            <w:tcW w:w="3771" w:type="pct"/>
            <w:shd w:val="clear" w:color="auto" w:fill="auto"/>
          </w:tcPr>
          <w:p w14:paraId="650BA91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14:paraId="78A1537A" w14:textId="77777777" w:rsidTr="00612D56">
        <w:tc>
          <w:tcPr>
            <w:tcW w:w="1229" w:type="pct"/>
            <w:shd w:val="clear" w:color="auto" w:fill="auto"/>
          </w:tcPr>
          <w:p w14:paraId="0ED711C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3771" w:type="pct"/>
            <w:shd w:val="clear" w:color="auto" w:fill="auto"/>
          </w:tcPr>
          <w:p w14:paraId="6BD229F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14:paraId="58784A5D" w14:textId="77777777" w:rsidTr="00612D56">
        <w:tc>
          <w:tcPr>
            <w:tcW w:w="1229" w:type="pct"/>
            <w:shd w:val="clear" w:color="auto" w:fill="auto"/>
          </w:tcPr>
          <w:p w14:paraId="600C72A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Электронаващиватель</w:t>
            </w:r>
            <w:proofErr w:type="spellEnd"/>
          </w:p>
        </w:tc>
        <w:tc>
          <w:tcPr>
            <w:tcW w:w="3771" w:type="pct"/>
            <w:shd w:val="clear" w:color="auto" w:fill="auto"/>
          </w:tcPr>
          <w:p w14:paraId="5897F3FE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исключая замыкания</w:t>
            </w:r>
          </w:p>
        </w:tc>
      </w:tr>
      <w:tr w:rsidR="00172FD0" w:rsidRPr="00172FD0" w14:paraId="25416D80" w14:textId="77777777" w:rsidTr="00612D56">
        <w:tc>
          <w:tcPr>
            <w:tcW w:w="1229" w:type="pct"/>
            <w:shd w:val="clear" w:color="auto" w:fill="auto"/>
          </w:tcPr>
          <w:p w14:paraId="19C9ABA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Электрическая плитка</w:t>
            </w:r>
          </w:p>
        </w:tc>
        <w:tc>
          <w:tcPr>
            <w:tcW w:w="3771" w:type="pct"/>
            <w:shd w:val="clear" w:color="auto" w:fill="auto"/>
          </w:tcPr>
          <w:p w14:paraId="68C9EAC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задания на электроплитке рекомендуется пользоваться посудой, имеющей диаметр, равный или больший, чем диаметр </w:t>
            </w:r>
            <w:proofErr w:type="spell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электроконфорки</w:t>
            </w:r>
            <w:proofErr w:type="spell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. Увеличение нагрева конфорки происходит при повороте ручки терморегулятора по часовой стрелке. Когда электроплитка достигнет желаемой температуры нагрева, погас- нет лампочка индикатора (допускается слабое свечение). Терморегулятор и световой индикатор будут периодически включаться и выключаться для поддержания заданной температуры. Нагревательный элемент начнет работать сразу после включения. При снимании посуды с электроплиты соблюдать особую осторожность, используя полотенце или прихватки.</w:t>
            </w:r>
          </w:p>
        </w:tc>
      </w:tr>
      <w:tr w:rsidR="00172FD0" w:rsidRPr="00172FD0" w14:paraId="1DD95822" w14:textId="77777777" w:rsidTr="00612D56">
        <w:tc>
          <w:tcPr>
            <w:tcW w:w="1229" w:type="pct"/>
            <w:shd w:val="clear" w:color="auto" w:fill="auto"/>
          </w:tcPr>
          <w:p w14:paraId="5A1295B9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Баня водяная</w:t>
            </w:r>
          </w:p>
        </w:tc>
        <w:tc>
          <w:tcPr>
            <w:tcW w:w="3771" w:type="pct"/>
            <w:shd w:val="clear" w:color="auto" w:fill="auto"/>
          </w:tcPr>
          <w:p w14:paraId="1606CC53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 работы заключается в нагревании веществ в колбах, при обмывании их водой, нагретой до определенной температуры. Избегать попадания жидкости на блок терморегулятора, особенно на сетевой переключатель и колодки предохранителей. При больших рабочих температурах (свыше +50 °С) не рекомендуется прикасаться к корпусу ванны во избежание ожогов. Запрещается работать с незаземлённым прибором. При замене предохранителей или устранении других неисправностей отключайте питание. Прибор нуждаются в твердой опоре. После окончания работы отключать питание прибора. Не помещать в водяную баню легко воспламеняемые вещества. Не ставить на прибор посторонние предметы. Сохранять прибор в чистом состоянии. Не чинить прибор самостоятельно.</w:t>
            </w:r>
          </w:p>
        </w:tc>
      </w:tr>
      <w:tr w:rsidR="00172FD0" w:rsidRPr="00172FD0" w14:paraId="594EB40C" w14:textId="77777777" w:rsidTr="00612D56">
        <w:tc>
          <w:tcPr>
            <w:tcW w:w="1229" w:type="pct"/>
            <w:shd w:val="clear" w:color="auto" w:fill="auto"/>
          </w:tcPr>
          <w:p w14:paraId="3616CADF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Микроскоп</w:t>
            </w:r>
          </w:p>
        </w:tc>
        <w:tc>
          <w:tcPr>
            <w:tcW w:w="3771" w:type="pct"/>
            <w:shd w:val="clear" w:color="auto" w:fill="auto"/>
          </w:tcPr>
          <w:p w14:paraId="2371A188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</w:r>
          </w:p>
        </w:tc>
      </w:tr>
      <w:tr w:rsidR="00172FD0" w:rsidRPr="00172FD0" w14:paraId="51EAF678" w14:textId="77777777" w:rsidTr="00612D56">
        <w:tc>
          <w:tcPr>
            <w:tcW w:w="1229" w:type="pct"/>
            <w:shd w:val="clear" w:color="auto" w:fill="auto"/>
          </w:tcPr>
          <w:p w14:paraId="3B5E21CD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bCs/>
                <w:sz w:val="28"/>
                <w:szCs w:val="28"/>
              </w:rPr>
              <w:t>Центрифуга</w:t>
            </w:r>
          </w:p>
        </w:tc>
        <w:tc>
          <w:tcPr>
            <w:tcW w:w="3771" w:type="pct"/>
            <w:shd w:val="clear" w:color="auto" w:fill="auto"/>
          </w:tcPr>
          <w:p w14:paraId="25438F77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Осмотреть шнур и вилку аппарата на предмет их повреждений. Осмотреть центрифугу на наличие повреждений корпуса, рабочей камеры перед включением центрифуги в электрическую сеть.</w:t>
            </w:r>
          </w:p>
          <w:p w14:paraId="2BE3817A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</w:r>
          </w:p>
        </w:tc>
      </w:tr>
      <w:tr w:rsidR="00172FD0" w:rsidRPr="00172FD0" w14:paraId="4352E7E1" w14:textId="77777777" w:rsidTr="00612D56">
        <w:tc>
          <w:tcPr>
            <w:tcW w:w="1229" w:type="pct"/>
            <w:shd w:val="clear" w:color="auto" w:fill="auto"/>
          </w:tcPr>
          <w:p w14:paraId="3DFE2892" w14:textId="77777777" w:rsidR="00172FD0" w:rsidRPr="00172FD0" w:rsidRDefault="00172FD0" w:rsidP="00172FD0">
            <w:pPr>
              <w:pStyle w:val="1"/>
              <w:spacing w:before="0" w:after="0" w:line="276" w:lineRule="auto"/>
              <w:rPr>
                <w:rStyle w:val="aff9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bookmarkStart w:id="9" w:name="_Toc126516912"/>
            <w:proofErr w:type="spellStart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lastRenderedPageBreak/>
              <w:t>Рефрактометр</w:t>
            </w:r>
            <w:bookmarkEnd w:id="9"/>
            <w:proofErr w:type="spellEnd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771" w:type="pct"/>
            <w:shd w:val="clear" w:color="auto" w:fill="auto"/>
          </w:tcPr>
          <w:p w14:paraId="5A672DBF" w14:textId="77777777" w:rsidR="00172FD0" w:rsidRPr="00172FD0" w:rsidRDefault="00172FD0" w:rsidP="00172FD0">
            <w:pPr>
              <w:pStyle w:val="af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Удалить с поверхности измерительной призмы дистиллированную воду мягкой фланелью или батистом после проведенной юстировки. Поместить на призму стеклянной палочкой или пипеткой осторожно, не касаясь призмы, две-три капли меда. Опустить осветительную призму и прижать ее застежкой. Дальше проводим измерения. После применения никогда не мойте устройство водой, чтобы вода не попала внутрь устройства. Никогда не касайтесь и не царапайте оптические поверхности</w:t>
            </w:r>
          </w:p>
        </w:tc>
      </w:tr>
      <w:tr w:rsidR="00172FD0" w:rsidRPr="00172FD0" w14:paraId="039527B0" w14:textId="77777777" w:rsidTr="00612D56">
        <w:tc>
          <w:tcPr>
            <w:tcW w:w="1229" w:type="pct"/>
            <w:shd w:val="clear" w:color="auto" w:fill="auto"/>
          </w:tcPr>
          <w:p w14:paraId="5E96875E" w14:textId="77777777" w:rsidR="00172FD0" w:rsidRPr="00172FD0" w:rsidRDefault="00172FD0" w:rsidP="00172FD0">
            <w:pPr>
              <w:pStyle w:val="1"/>
              <w:spacing w:before="0" w:after="0" w:line="276" w:lineRule="auto"/>
              <w:rPr>
                <w:rStyle w:val="aff9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bookmarkStart w:id="10" w:name="_Toc126516913"/>
            <w:proofErr w:type="spellStart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>Ноутбук</w:t>
            </w:r>
            <w:bookmarkEnd w:id="10"/>
            <w:proofErr w:type="spellEnd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771" w:type="pct"/>
            <w:shd w:val="clear" w:color="auto" w:fill="auto"/>
          </w:tcPr>
          <w:p w14:paraId="4FD3F8D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задания:</w:t>
            </w:r>
          </w:p>
          <w:p w14:paraId="11FD3156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необходимо аккуратно обращаться с проводами;</w:t>
            </w:r>
          </w:p>
          <w:p w14:paraId="395A67B1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14:paraId="5C48B4A9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14:paraId="6C479C8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недопустимо самостоятельно проводить ремонт ПК и оргтехники при отсутствии специальных навыков;</w:t>
            </w:r>
          </w:p>
          <w:p w14:paraId="124D88F2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14:paraId="438B568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53842042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0ED6774B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54AB40A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8DB25CC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14:paraId="1A45DDA0" w14:textId="77777777"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запрещается переключать разъемы интерфейсных кабелей периферийных устройств;</w:t>
            </w:r>
          </w:p>
          <w:p w14:paraId="055406CA" w14:textId="77777777" w:rsidR="00172FD0" w:rsidRPr="00172FD0" w:rsidRDefault="00172FD0" w:rsidP="00172FD0">
            <w:pPr>
              <w:pStyle w:val="af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</w:t>
            </w:r>
          </w:p>
        </w:tc>
      </w:tr>
      <w:tr w:rsidR="00172FD0" w:rsidRPr="00172FD0" w14:paraId="6A0E5020" w14:textId="77777777" w:rsidTr="00612D56">
        <w:tc>
          <w:tcPr>
            <w:tcW w:w="1229" w:type="pct"/>
            <w:shd w:val="clear" w:color="auto" w:fill="auto"/>
          </w:tcPr>
          <w:p w14:paraId="0C20362D" w14:textId="77777777" w:rsidR="00172FD0" w:rsidRPr="00172FD0" w:rsidRDefault="00172FD0" w:rsidP="00172FD0">
            <w:pPr>
              <w:pStyle w:val="1"/>
              <w:spacing w:before="0" w:after="0" w:line="276" w:lineRule="auto"/>
              <w:rPr>
                <w:rStyle w:val="aff9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bookmarkStart w:id="11" w:name="_Toc126516914"/>
            <w:proofErr w:type="spellStart"/>
            <w:r w:rsidRPr="00172FD0">
              <w:rPr>
                <w:rStyle w:val="aff9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В</w:t>
            </w:r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>идеорегистратор</w:t>
            </w:r>
            <w:bookmarkEnd w:id="11"/>
            <w:proofErr w:type="spellEnd"/>
          </w:p>
        </w:tc>
        <w:tc>
          <w:tcPr>
            <w:tcW w:w="3771" w:type="pct"/>
            <w:shd w:val="clear" w:color="auto" w:fill="auto"/>
          </w:tcPr>
          <w:p w14:paraId="4ACB0868" w14:textId="77777777" w:rsidR="00172FD0" w:rsidRPr="00172FD0" w:rsidRDefault="00172FD0" w:rsidP="00172FD0">
            <w:pPr>
              <w:pStyle w:val="af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  <w:shd w:val="clear" w:color="auto" w:fill="FFFFFF"/>
              </w:rPr>
              <w:t>Следует выполнять работу в той последовательности, которая определена инструкцией по эксплуатации используемого оборудования для видеонаблюдения. Нужно знать, что рациональная рабочая поза способствует уменьшению утомляемости. Монитор должен быть отрегулирован в соответствии с рабочей позой работника.</w:t>
            </w:r>
          </w:p>
        </w:tc>
      </w:tr>
    </w:tbl>
    <w:p w14:paraId="4224CD5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18E75EA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F26D56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0FD6AF9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A1BB4A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53ED973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5CCE4C0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714793D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выполнить визуальный осмотр оборудования, проводов и электрических контактов перед началом работы; </w:t>
      </w:r>
    </w:p>
    <w:p w14:paraId="61FF7D2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применять необходимые средства индивидуальной защиты, использовать их при работах, для которых они предназначены; </w:t>
      </w:r>
    </w:p>
    <w:p w14:paraId="2170A66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правила перемещения в помещении и рабочих зонах, не нарушать границы рабочих зон других участников, пользоваться только установленными проходами.</w:t>
      </w:r>
    </w:p>
    <w:p w14:paraId="79AD36A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5159D9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AD736" w14:textId="77777777"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2" w:name="_Toc507427599"/>
      <w:bookmarkStart w:id="13" w:name="_Toc126516915"/>
      <w:r w:rsidRPr="00172FD0">
        <w:rPr>
          <w:rFonts w:ascii="Times New Roman" w:hAnsi="Times New Roman"/>
          <w:szCs w:val="28"/>
          <w:lang w:val="ru-RU"/>
        </w:rPr>
        <w:t>4. Требования охраны труда в аварийных ситуациях</w:t>
      </w:r>
      <w:bookmarkEnd w:id="12"/>
      <w:bookmarkEnd w:id="13"/>
    </w:p>
    <w:p w14:paraId="372EFF0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</w:t>
      </w:r>
      <w:r w:rsidRPr="00172FD0">
        <w:rPr>
          <w:rFonts w:ascii="Times New Roman" w:hAnsi="Times New Roman" w:cs="Times New Roman"/>
          <w:sz w:val="28"/>
          <w:szCs w:val="28"/>
        </w:rPr>
        <w:lastRenderedPageBreak/>
        <w:t>случившемся Экспертам. Выполнение конкурсного задания продолжить только после устранения возникшей неисправности.</w:t>
      </w:r>
    </w:p>
    <w:p w14:paraId="20FB2D5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5F06AB4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DE6CD9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A69F62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E15A11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ED0F40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12E64C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BDCA44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A96C89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599A39E" w14:textId="77777777"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4" w:name="_Toc507427600"/>
      <w:bookmarkStart w:id="15" w:name="_Toc126516916"/>
      <w:r w:rsidRPr="00172FD0">
        <w:rPr>
          <w:rFonts w:ascii="Times New Roman" w:hAnsi="Times New Roman"/>
          <w:szCs w:val="28"/>
          <w:lang w:val="ru-RU"/>
        </w:rPr>
        <w:t>5.Требование охраны труда по окончании работ</w:t>
      </w:r>
      <w:bookmarkEnd w:id="14"/>
      <w:bookmarkEnd w:id="15"/>
    </w:p>
    <w:p w14:paraId="6226B3A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01C7AE1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 xml:space="preserve">5.1. Привести в порядок рабочее место. </w:t>
      </w:r>
    </w:p>
    <w:p w14:paraId="646DA12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5CCD6E3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5009A17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1C847DF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1E152DC" w14:textId="77777777" w:rsidR="00172FD0" w:rsidRPr="00172FD0" w:rsidRDefault="00172FD0" w:rsidP="00172F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48B80" w14:textId="77777777"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br w:type="page"/>
      </w:r>
      <w:bookmarkStart w:id="16" w:name="_Toc507427601"/>
      <w:bookmarkStart w:id="17" w:name="_Toc126516917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Инструкция по охране труда для экспертов</w:t>
      </w:r>
      <w:bookmarkEnd w:id="16"/>
      <w:bookmarkEnd w:id="17"/>
    </w:p>
    <w:p w14:paraId="66D89593" w14:textId="77777777" w:rsidR="00172FD0" w:rsidRPr="00172FD0" w:rsidRDefault="00172FD0" w:rsidP="00172FD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EF0DB5" w14:textId="77777777" w:rsidR="00172FD0" w:rsidRPr="00807EDD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8" w:name="_Toc507427602"/>
      <w:bookmarkStart w:id="19" w:name="_Toc126516918"/>
      <w:r w:rsidRPr="00807EDD">
        <w:rPr>
          <w:rFonts w:ascii="Times New Roman" w:hAnsi="Times New Roman"/>
          <w:color w:val="auto"/>
          <w:sz w:val="28"/>
          <w:szCs w:val="28"/>
          <w:lang w:val="ru-RU"/>
        </w:rPr>
        <w:t>1.О</w:t>
      </w:r>
      <w:r w:rsidR="00807EDD" w:rsidRPr="00807EDD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бщие требования охраны труда</w:t>
      </w:r>
      <w:bookmarkEnd w:id="18"/>
      <w:bookmarkEnd w:id="19"/>
    </w:p>
    <w:p w14:paraId="76EDA26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«Пчеловодство» допускаются Эксперты, прошедшие специальное обучение и не имеющие противопоказаний по состоянию здоровья.</w:t>
      </w:r>
    </w:p>
    <w:p w14:paraId="157C5ED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F4EA5F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проведения чемпионата Эксперт обязан четко соблюдать:</w:t>
      </w:r>
    </w:p>
    <w:p w14:paraId="67428C8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F1560D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232185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06DC867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51F5A5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2EDAD1D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BB205F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179AD5A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2A033F1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5998EE0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5AF0B97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Физические:</w:t>
      </w:r>
    </w:p>
    <w:p w14:paraId="60070CA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режущие и колющие предметы; </w:t>
      </w:r>
    </w:p>
    <w:p w14:paraId="097D2C0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открытые части инструмента (стамеска); </w:t>
      </w:r>
    </w:p>
    <w:p w14:paraId="220EB55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недостаточная освещенность; </w:t>
      </w:r>
    </w:p>
    <w:p w14:paraId="2950090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повышенное значение напряжения в электрической цепи; </w:t>
      </w:r>
    </w:p>
    <w:p w14:paraId="7E760D8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повышенный шум</w:t>
      </w:r>
    </w:p>
    <w:p w14:paraId="11F1EDA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Химические:</w:t>
      </w:r>
    </w:p>
    <w:p w14:paraId="0936F20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-вредные пары (от лекарственных препаратов)</w:t>
      </w:r>
    </w:p>
    <w:p w14:paraId="1BEF4ED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6B010E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 xml:space="preserve">- чрезмерное напряжение внимания, усиленная нагрузка на зрение; </w:t>
      </w:r>
    </w:p>
    <w:p w14:paraId="6B8456D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умственное перенапряжение; </w:t>
      </w:r>
    </w:p>
    <w:p w14:paraId="4F052EE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монотонность труда; </w:t>
      </w:r>
    </w:p>
    <w:p w14:paraId="14E647C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эмоциональные перегрузки.</w:t>
      </w:r>
    </w:p>
    <w:p w14:paraId="615CD65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4198A0A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-защитная обувь (рекомендовано); </w:t>
      </w:r>
    </w:p>
    <w:p w14:paraId="1757EB9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спецодежда (рекомендовано);</w:t>
      </w:r>
    </w:p>
    <w:p w14:paraId="22F650F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 - респиратор (рекомендовано);</w:t>
      </w:r>
    </w:p>
    <w:p w14:paraId="5E8D857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 - перчатки (рекомендовано).</w:t>
      </w:r>
    </w:p>
    <w:p w14:paraId="7645659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5F564EE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CFA7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 F 04 Огнетушитель  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CA7BB" wp14:editId="051B75B9">
            <wp:extent cx="450850" cy="438150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149D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FE3F2" wp14:editId="0A587510">
            <wp:extent cx="768350" cy="4064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AE08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F987D" wp14:editId="65D9DDA8">
            <wp:extent cx="812800" cy="438150"/>
            <wp:effectExtent l="19050" t="0" r="635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4549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EC 01 Аптечка первой медицинской помощи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965BF" wp14:editId="536149EB">
            <wp:extent cx="463550" cy="4635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DEB8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P 01 Запрещается курить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DAE30" wp14:editId="62F03DE7">
            <wp:extent cx="495300" cy="4953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0E57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81F0C9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помещении Экспертов Компетенции «Пчеловодство»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A34113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A865D6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</w:t>
      </w:r>
      <w:r w:rsidR="00807EDD">
        <w:rPr>
          <w:rFonts w:ascii="Times New Roman" w:hAnsi="Times New Roman" w:cs="Times New Roman"/>
          <w:sz w:val="28"/>
          <w:szCs w:val="28"/>
        </w:rPr>
        <w:t>ответственности в соответствии с Регламентом</w:t>
      </w:r>
      <w:r w:rsidRPr="00172FD0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14:paraId="0FBAF9A4" w14:textId="77777777" w:rsidR="00807EDD" w:rsidRDefault="00807EDD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0" w:name="_Toc507427603"/>
      <w:bookmarkStart w:id="21" w:name="_Toc126516919"/>
    </w:p>
    <w:p w14:paraId="1307B05E" w14:textId="77777777"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>2.</w:t>
      </w:r>
      <w:r w:rsidRPr="00172FD0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Требования охраны труда перед началом работы</w:t>
      </w:r>
      <w:bookmarkEnd w:id="20"/>
      <w:bookmarkEnd w:id="21"/>
    </w:p>
    <w:p w14:paraId="2905CAE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5E4702E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547F83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50B3A9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AD2908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2B00AD85" w14:textId="77777777"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540D8CA0" w14:textId="77777777"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26D8B0A4" w14:textId="77777777"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61FD473D" w14:textId="77777777"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4CA2C9D3" w14:textId="77777777"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1C25754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40FEAA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1AA9AD4" w14:textId="77777777" w:rsidR="00807EDD" w:rsidRDefault="00807EDD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22" w:name="_Toc507427604"/>
      <w:bookmarkStart w:id="23" w:name="_Toc126516920"/>
    </w:p>
    <w:p w14:paraId="1902A8C2" w14:textId="77777777"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2FD0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3.Требования охраны труда во время работы</w:t>
      </w:r>
      <w:bookmarkEnd w:id="22"/>
      <w:bookmarkEnd w:id="23"/>
    </w:p>
    <w:p w14:paraId="1610E9F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21ECEAF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</w:t>
      </w:r>
      <w:r w:rsidRPr="00172FD0">
        <w:rPr>
          <w:rFonts w:ascii="Times New Roman" w:hAnsi="Times New Roman" w:cs="Times New Roman"/>
          <w:sz w:val="28"/>
          <w:szCs w:val="28"/>
        </w:rPr>
        <w:lastRenderedPageBreak/>
        <w:t>должно быть бликов и отражений светильников, окон и окружающих предметов.</w:t>
      </w:r>
    </w:p>
    <w:p w14:paraId="18FE189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67010D3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E6442E8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57678EE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3AE21ED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FC5FFA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39EDE34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76347E9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56EA683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9ACC059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35C034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2BF698D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2E51D55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472E3D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169AA80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462C41D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2AE6011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- не эксплуатировать аппарат, если его уронили или корпус был поврежден;</w:t>
      </w:r>
    </w:p>
    <w:p w14:paraId="54C5779F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368AF08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0B3ADFE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6CACB83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172FD0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172FD0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39234C1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1A2B57B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0BCFD76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3F87437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333024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16EBD296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6FFA881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79433AF5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2339C52A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A4D8EFB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0C73324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3A5C109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78F4C83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</w:t>
      </w:r>
      <w:bookmarkStart w:id="24" w:name="_Toc507427605"/>
      <w:r w:rsidRPr="00172FD0">
        <w:rPr>
          <w:rFonts w:ascii="Times New Roman" w:hAnsi="Times New Roman" w:cs="Times New Roman"/>
          <w:sz w:val="28"/>
          <w:szCs w:val="28"/>
        </w:rPr>
        <w:t xml:space="preserve"> не отвлекать участников от выполнения КЗ; </w:t>
      </w:r>
    </w:p>
    <w:p w14:paraId="61B2E17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не наступать на провода и части электропроводки; </w:t>
      </w:r>
    </w:p>
    <w:p w14:paraId="2681791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следить за освещенностью помещения; </w:t>
      </w:r>
    </w:p>
    <w:p w14:paraId="500E2FEE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следить за правильным выполнением участниками приемов работы; </w:t>
      </w:r>
    </w:p>
    <w:p w14:paraId="4B51A47D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следить за исправностью и безопасностью работы оборудования.</w:t>
      </w:r>
    </w:p>
    <w:p w14:paraId="16201FE3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3FE16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77BCB" w14:textId="77777777"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4E081" w14:textId="77777777" w:rsidR="00172FD0" w:rsidRPr="00807EDD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DD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охраны труда в аварийных ситуациях</w:t>
      </w:r>
      <w:bookmarkEnd w:id="24"/>
    </w:p>
    <w:p w14:paraId="2CA592D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6FE79F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B993C30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0A6E04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CF680F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7BDA18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0E9805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8EC94F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71AC28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8A4D0B7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5E7CE01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6C7D1" w14:textId="77777777"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5" w:name="_Toc507427606"/>
      <w:bookmarkStart w:id="26" w:name="_Toc126516921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>5.Т</w:t>
      </w:r>
      <w:r w:rsidRPr="00172FD0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ребование охраны труда по окончании работ</w:t>
      </w:r>
      <w:bookmarkEnd w:id="25"/>
      <w:bookmarkEnd w:id="26"/>
    </w:p>
    <w:p w14:paraId="72BC7364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42A3B4B2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1D57E3C3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4FC9742C" w14:textId="77777777"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E7AAEFF" w14:textId="77777777" w:rsidR="00172FD0" w:rsidRPr="00172FD0" w:rsidRDefault="00172FD0" w:rsidP="00172F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865DF" w14:textId="77777777" w:rsidR="00A27EE4" w:rsidRPr="00172FD0" w:rsidRDefault="00A27EE4" w:rsidP="00172FD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27EE4" w:rsidRPr="00172FD0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44A5" w14:textId="77777777" w:rsidR="00946301" w:rsidRDefault="00946301" w:rsidP="00970F49">
      <w:pPr>
        <w:spacing w:after="0" w:line="240" w:lineRule="auto"/>
      </w:pPr>
      <w:r>
        <w:separator/>
      </w:r>
    </w:p>
  </w:endnote>
  <w:endnote w:type="continuationSeparator" w:id="0">
    <w:p w14:paraId="43489366" w14:textId="77777777" w:rsidR="00946301" w:rsidRDefault="0094630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E1775" w:rsidRPr="00832EBB" w14:paraId="01556585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3F0601E" w14:textId="77777777" w:rsidR="009E1775" w:rsidRPr="00A204BB" w:rsidRDefault="009E177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47A4336B" w14:textId="77777777" w:rsidR="009E1775" w:rsidRPr="00A204BB" w:rsidRDefault="00A9212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E1775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52F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4244408" w14:textId="77777777" w:rsidR="009E1775" w:rsidRDefault="009E17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DC8C" w14:textId="77777777" w:rsidR="00946301" w:rsidRDefault="00946301" w:rsidP="00970F49">
      <w:pPr>
        <w:spacing w:after="0" w:line="240" w:lineRule="auto"/>
      </w:pPr>
      <w:r>
        <w:separator/>
      </w:r>
    </w:p>
  </w:footnote>
  <w:footnote w:type="continuationSeparator" w:id="0">
    <w:p w14:paraId="75E231F2" w14:textId="77777777" w:rsidR="00946301" w:rsidRDefault="0094630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6B19" w14:textId="77777777" w:rsidR="009E1775" w:rsidRPr="00B45AA4" w:rsidRDefault="009E177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7D5D13"/>
    <w:multiLevelType w:val="hybridMultilevel"/>
    <w:tmpl w:val="D1B0E60C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D85C91"/>
    <w:multiLevelType w:val="hybridMultilevel"/>
    <w:tmpl w:val="D714CF34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5100E7"/>
    <w:multiLevelType w:val="hybridMultilevel"/>
    <w:tmpl w:val="B0FAFC12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3A7D63"/>
    <w:multiLevelType w:val="hybridMultilevel"/>
    <w:tmpl w:val="3E4EB64A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0269"/>
    <w:multiLevelType w:val="hybridMultilevel"/>
    <w:tmpl w:val="399456FE"/>
    <w:lvl w:ilvl="0" w:tplc="9F1EF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7D2E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1567D86"/>
    <w:multiLevelType w:val="hybridMultilevel"/>
    <w:tmpl w:val="9CCA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A783F"/>
    <w:multiLevelType w:val="hybridMultilevel"/>
    <w:tmpl w:val="9F504B48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B6CE3"/>
    <w:multiLevelType w:val="hybridMultilevel"/>
    <w:tmpl w:val="8206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011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74773"/>
    <w:multiLevelType w:val="hybridMultilevel"/>
    <w:tmpl w:val="98706F74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23"/>
  </w:num>
  <w:num w:numId="10">
    <w:abstractNumId w:val="9"/>
  </w:num>
  <w:num w:numId="11">
    <w:abstractNumId w:val="5"/>
  </w:num>
  <w:num w:numId="12">
    <w:abstractNumId w:val="14"/>
  </w:num>
  <w:num w:numId="13">
    <w:abstractNumId w:val="28"/>
  </w:num>
  <w:num w:numId="14">
    <w:abstractNumId w:val="15"/>
  </w:num>
  <w:num w:numId="15">
    <w:abstractNumId w:val="25"/>
  </w:num>
  <w:num w:numId="16">
    <w:abstractNumId w:val="31"/>
  </w:num>
  <w:num w:numId="17">
    <w:abstractNumId w:val="27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6"/>
  </w:num>
  <w:num w:numId="23">
    <w:abstractNumId w:val="13"/>
  </w:num>
  <w:num w:numId="24">
    <w:abstractNumId w:val="3"/>
  </w:num>
  <w:num w:numId="25">
    <w:abstractNumId w:val="22"/>
  </w:num>
  <w:num w:numId="26">
    <w:abstractNumId w:val="26"/>
  </w:num>
  <w:num w:numId="27">
    <w:abstractNumId w:val="12"/>
  </w:num>
  <w:num w:numId="28">
    <w:abstractNumId w:val="32"/>
  </w:num>
  <w:num w:numId="29">
    <w:abstractNumId w:val="1"/>
  </w:num>
  <w:num w:numId="30">
    <w:abstractNumId w:val="30"/>
  </w:num>
  <w:num w:numId="31">
    <w:abstractNumId w:val="29"/>
  </w:num>
  <w:num w:numId="32">
    <w:abstractNumId w:val="18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00D5"/>
    <w:rsid w:val="00081D65"/>
    <w:rsid w:val="000A1F96"/>
    <w:rsid w:val="000B3397"/>
    <w:rsid w:val="000B55A2"/>
    <w:rsid w:val="000D258B"/>
    <w:rsid w:val="000D43CC"/>
    <w:rsid w:val="000D449A"/>
    <w:rsid w:val="000D4C46"/>
    <w:rsid w:val="000D74AA"/>
    <w:rsid w:val="000F0FC3"/>
    <w:rsid w:val="001024BE"/>
    <w:rsid w:val="00114D79"/>
    <w:rsid w:val="00127743"/>
    <w:rsid w:val="0015561E"/>
    <w:rsid w:val="001627D5"/>
    <w:rsid w:val="00172FD0"/>
    <w:rsid w:val="0017612A"/>
    <w:rsid w:val="001C63E7"/>
    <w:rsid w:val="001E1DF9"/>
    <w:rsid w:val="0020617C"/>
    <w:rsid w:val="00220E70"/>
    <w:rsid w:val="00237603"/>
    <w:rsid w:val="00270E01"/>
    <w:rsid w:val="002776A1"/>
    <w:rsid w:val="0029547E"/>
    <w:rsid w:val="002B1426"/>
    <w:rsid w:val="002C0EE6"/>
    <w:rsid w:val="002F2906"/>
    <w:rsid w:val="003242E1"/>
    <w:rsid w:val="00332F3B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04A2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375E"/>
    <w:rsid w:val="00554CBB"/>
    <w:rsid w:val="005560AC"/>
    <w:rsid w:val="0056194A"/>
    <w:rsid w:val="00565B7C"/>
    <w:rsid w:val="00574470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5EDC"/>
    <w:rsid w:val="006873B8"/>
    <w:rsid w:val="006B0FEA"/>
    <w:rsid w:val="006C6D6D"/>
    <w:rsid w:val="006C7A3B"/>
    <w:rsid w:val="006C7CE4"/>
    <w:rsid w:val="006D5A68"/>
    <w:rsid w:val="006D6212"/>
    <w:rsid w:val="006F4464"/>
    <w:rsid w:val="00714CA4"/>
    <w:rsid w:val="007250D9"/>
    <w:rsid w:val="007274B8"/>
    <w:rsid w:val="00727F97"/>
    <w:rsid w:val="00730AE0"/>
    <w:rsid w:val="0074372D"/>
    <w:rsid w:val="00753A73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7EDD"/>
    <w:rsid w:val="00812516"/>
    <w:rsid w:val="00832EBB"/>
    <w:rsid w:val="00834734"/>
    <w:rsid w:val="00835BF6"/>
    <w:rsid w:val="00836399"/>
    <w:rsid w:val="00851DE3"/>
    <w:rsid w:val="00862A4E"/>
    <w:rsid w:val="008761F3"/>
    <w:rsid w:val="00881DD2"/>
    <w:rsid w:val="00882B54"/>
    <w:rsid w:val="00887D5D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46301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1775"/>
    <w:rsid w:val="009E37D3"/>
    <w:rsid w:val="009E52E7"/>
    <w:rsid w:val="009F09E8"/>
    <w:rsid w:val="009F57C0"/>
    <w:rsid w:val="00A0510D"/>
    <w:rsid w:val="00A11569"/>
    <w:rsid w:val="00A204BB"/>
    <w:rsid w:val="00A20A67"/>
    <w:rsid w:val="00A27EE4"/>
    <w:rsid w:val="00A34113"/>
    <w:rsid w:val="00A57976"/>
    <w:rsid w:val="00A636B8"/>
    <w:rsid w:val="00A8496D"/>
    <w:rsid w:val="00A85D42"/>
    <w:rsid w:val="00A87627"/>
    <w:rsid w:val="00A91D4B"/>
    <w:rsid w:val="00A92125"/>
    <w:rsid w:val="00A962D4"/>
    <w:rsid w:val="00A9790B"/>
    <w:rsid w:val="00AA2B8A"/>
    <w:rsid w:val="00AD2200"/>
    <w:rsid w:val="00AE6AB7"/>
    <w:rsid w:val="00AE7A32"/>
    <w:rsid w:val="00AF4D7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775A"/>
    <w:rsid w:val="00BA2CF0"/>
    <w:rsid w:val="00BA52F5"/>
    <w:rsid w:val="00BC3813"/>
    <w:rsid w:val="00BC7808"/>
    <w:rsid w:val="00BD6285"/>
    <w:rsid w:val="00BE099A"/>
    <w:rsid w:val="00BF3588"/>
    <w:rsid w:val="00BF7D89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357B"/>
    <w:rsid w:val="00C95538"/>
    <w:rsid w:val="00C96567"/>
    <w:rsid w:val="00C97E44"/>
    <w:rsid w:val="00CA6CCD"/>
    <w:rsid w:val="00CC50B7"/>
    <w:rsid w:val="00CE2498"/>
    <w:rsid w:val="00CE36B8"/>
    <w:rsid w:val="00CE7C6C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3D31"/>
    <w:rsid w:val="00E579D6"/>
    <w:rsid w:val="00E608D5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15F6"/>
    <w:rsid w:val="00F94D8A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101"/>
  <w15:docId w15:val="{758BEBDB-A216-4B12-B6BF-320755D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E17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9E1775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styleId="aff8">
    <w:name w:val="Normal (Web)"/>
    <w:basedOn w:val="a1"/>
    <w:uiPriority w:val="99"/>
    <w:unhideWhenUsed/>
    <w:rsid w:val="0017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Emphasis"/>
    <w:uiPriority w:val="20"/>
    <w:qFormat/>
    <w:rsid w:val="00172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E2FC-1AF2-4A19-B78F-B74DCE7F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Work</cp:lastModifiedBy>
  <cp:revision>9</cp:revision>
  <dcterms:created xsi:type="dcterms:W3CDTF">2023-02-05T14:20:00Z</dcterms:created>
  <dcterms:modified xsi:type="dcterms:W3CDTF">2023-03-06T10:59:00Z</dcterms:modified>
</cp:coreProperties>
</file>